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53E837" w14:textId="77777777" w:rsidR="00DB47D0" w:rsidRDefault="00C52FB3">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6953E838" w14:textId="77777777" w:rsidR="00DB47D0" w:rsidRDefault="00C52FB3">
      <w:pPr>
        <w:tabs>
          <w:tab w:val="left" w:pos="2127"/>
        </w:tabs>
        <w:ind w:left="2131" w:hanging="2131"/>
        <w:rPr>
          <w:b/>
          <w:sz w:val="24"/>
          <w:szCs w:val="24"/>
        </w:rPr>
      </w:pPr>
      <w:r>
        <w:rPr>
          <w:b/>
          <w:sz w:val="24"/>
          <w:szCs w:val="24"/>
        </w:rPr>
        <w:t>Title:</w:t>
      </w:r>
      <w:r>
        <w:rPr>
          <w:b/>
          <w:sz w:val="24"/>
          <w:szCs w:val="24"/>
        </w:rPr>
        <w:tab/>
        <w:t xml:space="preserve">RTC SWG Post SA4#130 Telco Report </w:t>
      </w:r>
    </w:p>
    <w:p w14:paraId="6953E839" w14:textId="77777777" w:rsidR="00DB47D0" w:rsidRDefault="00C52FB3">
      <w:pPr>
        <w:tabs>
          <w:tab w:val="left" w:pos="2127"/>
        </w:tabs>
        <w:ind w:left="2131" w:hanging="2131"/>
        <w:rPr>
          <w:sz w:val="24"/>
          <w:szCs w:val="24"/>
        </w:rPr>
      </w:pPr>
      <w:r>
        <w:rPr>
          <w:b/>
          <w:sz w:val="24"/>
          <w:szCs w:val="24"/>
        </w:rPr>
        <w:t>Document for:</w:t>
      </w:r>
      <w:r>
        <w:rPr>
          <w:b/>
          <w:sz w:val="24"/>
          <w:szCs w:val="24"/>
        </w:rPr>
        <w:tab/>
        <w:t xml:space="preserve">Approval </w:t>
      </w:r>
    </w:p>
    <w:p w14:paraId="6953E83A" w14:textId="77777777" w:rsidR="00DB47D0" w:rsidRDefault="00C52FB3">
      <w:pPr>
        <w:pBdr>
          <w:top w:val="nil"/>
          <w:left w:val="nil"/>
          <w:bottom w:val="nil"/>
          <w:right w:val="nil"/>
          <w:between w:val="nil"/>
        </w:pBdr>
        <w:rPr>
          <w:sz w:val="20"/>
          <w:szCs w:val="20"/>
        </w:rPr>
      </w:pPr>
      <w:r>
        <w:rPr>
          <w:b/>
          <w:sz w:val="24"/>
          <w:szCs w:val="24"/>
        </w:rPr>
        <w:t>Agenda Item:</w:t>
      </w:r>
      <w:r>
        <w:rPr>
          <w:b/>
          <w:sz w:val="24"/>
          <w:szCs w:val="24"/>
        </w:rPr>
        <w:tab/>
        <w:t>5.1</w:t>
      </w:r>
    </w:p>
    <w:p w14:paraId="6953E83B" w14:textId="77777777" w:rsidR="00DB47D0" w:rsidRDefault="00DB47D0">
      <w:pPr>
        <w:pBdr>
          <w:top w:val="single" w:sz="12" w:space="1" w:color="000000"/>
        </w:pBdr>
        <w:spacing w:after="0"/>
        <w:rPr>
          <w:sz w:val="20"/>
          <w:szCs w:val="20"/>
        </w:rPr>
      </w:pPr>
    </w:p>
    <w:p w14:paraId="6953E83C" w14:textId="77777777" w:rsidR="00DB47D0" w:rsidRDefault="00C52FB3">
      <w:pPr>
        <w:pStyle w:val="Heading2"/>
        <w:widowControl/>
        <w:spacing w:before="0" w:after="0" w:line="276" w:lineRule="auto"/>
        <w:jc w:val="center"/>
      </w:pPr>
      <w:r>
        <w:t>Executive Summary</w:t>
      </w:r>
    </w:p>
    <w:p w14:paraId="6953E83D" w14:textId="77777777" w:rsidR="00DB47D0" w:rsidRDefault="00DB47D0">
      <w:pPr>
        <w:widowControl/>
        <w:pBdr>
          <w:top w:val="nil"/>
          <w:left w:val="nil"/>
          <w:bottom w:val="nil"/>
          <w:right w:val="nil"/>
          <w:between w:val="nil"/>
        </w:pBdr>
        <w:spacing w:before="0" w:after="0" w:line="276" w:lineRule="auto"/>
        <w:rPr>
          <w:sz w:val="24"/>
          <w:szCs w:val="24"/>
        </w:rPr>
      </w:pPr>
    </w:p>
    <w:p w14:paraId="6953E83E" w14:textId="77777777" w:rsidR="00DB47D0" w:rsidRDefault="00C52FB3">
      <w:pPr>
        <w:widowControl/>
        <w:pBdr>
          <w:top w:val="nil"/>
          <w:left w:val="nil"/>
          <w:bottom w:val="nil"/>
          <w:right w:val="nil"/>
          <w:between w:val="nil"/>
        </w:pBdr>
        <w:spacing w:before="0" w:after="0" w:line="276" w:lineRule="auto"/>
      </w:pPr>
      <w:r>
        <w:t>The group handled 3</w:t>
      </w:r>
      <w:r>
        <w:rPr>
          <w:highlight w:val="yellow"/>
        </w:rPr>
        <w:t>+x+x+x</w:t>
      </w:r>
      <w:r>
        <w:t xml:space="preserve"> input contributions during the call. </w:t>
      </w:r>
    </w:p>
    <w:p w14:paraId="6953E83F" w14:textId="77777777" w:rsidR="00DB47D0" w:rsidRDefault="00DB47D0">
      <w:pPr>
        <w:widowControl/>
        <w:pBdr>
          <w:top w:val="nil"/>
          <w:left w:val="nil"/>
          <w:bottom w:val="nil"/>
          <w:right w:val="nil"/>
          <w:between w:val="nil"/>
        </w:pBdr>
        <w:spacing w:before="0" w:after="0" w:line="276" w:lineRule="auto"/>
      </w:pPr>
    </w:p>
    <w:p w14:paraId="6953E840" w14:textId="77777777" w:rsidR="00DB47D0" w:rsidRDefault="00C52FB3">
      <w:pPr>
        <w:widowControl/>
        <w:numPr>
          <w:ilvl w:val="0"/>
          <w:numId w:val="2"/>
        </w:numPr>
        <w:pBdr>
          <w:top w:val="nil"/>
          <w:left w:val="nil"/>
          <w:bottom w:val="nil"/>
          <w:right w:val="nil"/>
          <w:between w:val="nil"/>
        </w:pBdr>
        <w:spacing w:before="0" w:after="0" w:line="276" w:lineRule="auto"/>
        <w:rPr>
          <w:color w:val="000000"/>
        </w:rPr>
      </w:pPr>
      <w:r>
        <w:rPr>
          <w:color w:val="000000"/>
        </w:rPr>
        <w:t xml:space="preserve">FS_5GRTP_Ph2: </w:t>
      </w:r>
      <w:r>
        <w:t xml:space="preserve">Two </w:t>
      </w:r>
      <w:proofErr w:type="spellStart"/>
      <w:r>
        <w:t>pCRs</w:t>
      </w:r>
      <w:proofErr w:type="spellEnd"/>
      <w:r>
        <w:t xml:space="preserve"> were agreed to TR 26.822. The group agreed to TR 26.822 v 1.3.0 and endorsed the WI summary, to be sent to SA for approval. </w:t>
      </w:r>
    </w:p>
    <w:p w14:paraId="6953E841" w14:textId="77777777" w:rsidR="00DB47D0" w:rsidRDefault="00DB47D0">
      <w:pPr>
        <w:widowControl/>
        <w:pBdr>
          <w:top w:val="nil"/>
          <w:left w:val="nil"/>
          <w:bottom w:val="nil"/>
          <w:right w:val="nil"/>
          <w:between w:val="nil"/>
        </w:pBdr>
        <w:spacing w:before="0" w:after="0" w:line="276" w:lineRule="auto"/>
        <w:rPr>
          <w:color w:val="000000"/>
          <w:highlight w:val="yellow"/>
        </w:rPr>
      </w:pPr>
    </w:p>
    <w:p w14:paraId="6953E842" w14:textId="77777777" w:rsidR="00DB47D0" w:rsidRDefault="00DB47D0">
      <w:pPr>
        <w:widowControl/>
        <w:pBdr>
          <w:top w:val="nil"/>
          <w:left w:val="nil"/>
          <w:bottom w:val="nil"/>
          <w:right w:val="nil"/>
          <w:between w:val="nil"/>
        </w:pBdr>
        <w:spacing w:before="0" w:after="0" w:line="276" w:lineRule="auto"/>
        <w:ind w:left="720"/>
        <w:rPr>
          <w:color w:val="000000"/>
        </w:rPr>
      </w:pPr>
    </w:p>
    <w:p w14:paraId="6953E843" w14:textId="77777777" w:rsidR="00DB47D0" w:rsidRDefault="00C52FB3">
      <w:pPr>
        <w:pBdr>
          <w:top w:val="nil"/>
          <w:left w:val="nil"/>
          <w:bottom w:val="nil"/>
          <w:right w:val="nil"/>
          <w:between w:val="nil"/>
        </w:pBdr>
        <w:spacing w:line="276" w:lineRule="auto"/>
      </w:pPr>
      <w:r>
        <w:t>Thanks to Serhan Gül and Rufael Mekuria for the detailed minutes.</w:t>
      </w:r>
    </w:p>
    <w:p w14:paraId="6953E844" w14:textId="77777777" w:rsidR="00DB47D0" w:rsidRDefault="00DB47D0">
      <w:pPr>
        <w:widowControl/>
        <w:pBdr>
          <w:top w:val="nil"/>
          <w:left w:val="nil"/>
          <w:bottom w:val="nil"/>
          <w:right w:val="nil"/>
          <w:between w:val="nil"/>
        </w:pBdr>
        <w:spacing w:before="0" w:after="0" w:line="276" w:lineRule="auto"/>
        <w:rPr>
          <w:sz w:val="24"/>
          <w:szCs w:val="24"/>
        </w:rPr>
      </w:pPr>
    </w:p>
    <w:p w14:paraId="6953E845" w14:textId="77777777" w:rsidR="00DB47D0" w:rsidRDefault="00C52FB3">
      <w:pPr>
        <w:rPr>
          <w:b/>
        </w:rPr>
      </w:pPr>
      <w:r>
        <w:rPr>
          <w:b/>
          <w:color w:val="000000"/>
          <w:sz w:val="24"/>
          <w:szCs w:val="24"/>
        </w:rPr>
        <w:t>4. Real-Time Communications (RTC) SWG Opening of the Call</w:t>
      </w:r>
    </w:p>
    <w:p w14:paraId="6953E846" w14:textId="77777777" w:rsidR="00DB47D0" w:rsidRDefault="00DB47D0">
      <w:pPr>
        <w:rPr>
          <w:highlight w:val="yellow"/>
        </w:rPr>
      </w:pPr>
    </w:p>
    <w:tbl>
      <w:tblPr>
        <w:tblStyle w:val="afc"/>
        <w:tblW w:w="9300" w:type="dxa"/>
        <w:tblBorders>
          <w:top w:val="nil"/>
          <w:left w:val="nil"/>
          <w:bottom w:val="nil"/>
          <w:right w:val="nil"/>
          <w:insideH w:val="nil"/>
          <w:insideV w:val="nil"/>
        </w:tblBorders>
        <w:tblLayout w:type="fixed"/>
        <w:tblLook w:val="0600" w:firstRow="0" w:lastRow="0" w:firstColumn="0" w:lastColumn="0" w:noHBand="1" w:noVBand="1"/>
      </w:tblPr>
      <w:tblGrid>
        <w:gridCol w:w="4515"/>
        <w:gridCol w:w="4785"/>
      </w:tblGrid>
      <w:tr w:rsidR="00DB47D0" w14:paraId="6953E84C" w14:textId="77777777">
        <w:trPr>
          <w:trHeight w:val="1770"/>
        </w:trPr>
        <w:tc>
          <w:tcPr>
            <w:tcW w:w="4515"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6953E847" w14:textId="77777777" w:rsidR="00DB47D0" w:rsidRDefault="00C52FB3">
            <w:pPr>
              <w:spacing w:before="60" w:after="60" w:line="276" w:lineRule="auto"/>
              <w:rPr>
                <w:b/>
                <w:u w:val="single"/>
              </w:rPr>
            </w:pPr>
            <w:r>
              <w:rPr>
                <w:b/>
                <w:u w:val="single"/>
              </w:rPr>
              <w:t>3GPP SA4 RTC SWG Telco</w:t>
            </w:r>
          </w:p>
          <w:p w14:paraId="6953E848" w14:textId="77777777" w:rsidR="00DB47D0" w:rsidRDefault="00C52FB3">
            <w:pPr>
              <w:spacing w:before="120" w:after="0"/>
              <w:rPr>
                <w:b/>
                <w:u w:val="single"/>
              </w:rPr>
            </w:pPr>
            <w:r>
              <w:rPr>
                <w:b/>
                <w:u w:val="single"/>
              </w:rPr>
              <w:t>(Nov 27, 2024, Wednesday, 06:00-09:00 CET, Host Nokia)</w:t>
            </w:r>
          </w:p>
          <w:p w14:paraId="6953E849" w14:textId="77777777" w:rsidR="00DB47D0" w:rsidRDefault="00C52FB3">
            <w:pPr>
              <w:spacing w:before="120" w:after="0"/>
              <w:rPr>
                <w:b/>
                <w:sz w:val="24"/>
                <w:szCs w:val="24"/>
              </w:rPr>
            </w:pPr>
            <w:r>
              <w:rPr>
                <w:b/>
                <w:sz w:val="24"/>
                <w:szCs w:val="24"/>
              </w:rPr>
              <w:t xml:space="preserve"> </w:t>
            </w:r>
          </w:p>
        </w:tc>
        <w:tc>
          <w:tcPr>
            <w:tcW w:w="4785"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6953E84A" w14:textId="77777777" w:rsidR="00DB47D0" w:rsidRDefault="00C52FB3">
            <w:pPr>
              <w:spacing w:before="240" w:after="240"/>
              <w:rPr>
                <w:b/>
                <w:u w:val="single"/>
              </w:rPr>
            </w:pPr>
            <w:r>
              <w:rPr>
                <w:u w:val="single"/>
              </w:rPr>
              <w:t xml:space="preserve">Submission deadline: </w:t>
            </w:r>
            <w:r>
              <w:rPr>
                <w:b/>
                <w:u w:val="single"/>
              </w:rPr>
              <w:t>Nov 26, 2024, 15:00 CET</w:t>
            </w:r>
          </w:p>
          <w:p w14:paraId="6953E84B" w14:textId="77777777" w:rsidR="00DB47D0" w:rsidRDefault="00C52FB3">
            <w:pPr>
              <w:spacing w:before="240" w:after="240"/>
              <w:rPr>
                <w:b/>
                <w:u w:val="single"/>
              </w:rPr>
            </w:pPr>
            <w:r>
              <w:rPr>
                <w:b/>
                <w:u w:val="single"/>
              </w:rPr>
              <w:t>AGENDA: FS_5G_RTP_Ph2</w:t>
            </w:r>
          </w:p>
        </w:tc>
      </w:tr>
      <w:tr w:rsidR="00DB47D0" w14:paraId="6953E852"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6953E84D" w14:textId="77777777" w:rsidR="00DB47D0" w:rsidRDefault="00C52FB3">
            <w:pPr>
              <w:spacing w:before="60" w:after="60" w:line="276" w:lineRule="auto"/>
              <w:ind w:left="100"/>
              <w:rPr>
                <w:b/>
                <w:u w:val="single"/>
              </w:rPr>
            </w:pPr>
            <w:r>
              <w:rPr>
                <w:b/>
                <w:u w:val="single"/>
              </w:rPr>
              <w:t>3GPP SA4 RTC SWG Telco</w:t>
            </w:r>
          </w:p>
          <w:p w14:paraId="6953E84E" w14:textId="77777777" w:rsidR="00DB47D0" w:rsidRDefault="00C52FB3">
            <w:pPr>
              <w:spacing w:before="60" w:after="60" w:line="276" w:lineRule="auto"/>
              <w:ind w:left="100"/>
              <w:rPr>
                <w:b/>
                <w:u w:val="single"/>
              </w:rPr>
            </w:pPr>
            <w:r>
              <w:rPr>
                <w:b/>
                <w:u w:val="single"/>
              </w:rPr>
              <w:t>(Dec 17, 2024, Tuesday, 15:00 –17:00 CET, Host Nokia)</w:t>
            </w:r>
          </w:p>
          <w:p w14:paraId="6953E84F" w14:textId="77777777" w:rsidR="00DB47D0" w:rsidRDefault="00C52FB3">
            <w:pPr>
              <w:spacing w:before="60" w:after="60" w:line="276" w:lineRule="auto"/>
              <w:rPr>
                <w:b/>
                <w:u w:val="single"/>
              </w:rPr>
            </w:pPr>
            <w:r>
              <w:rPr>
                <w:b/>
                <w:u w:val="single"/>
              </w:rPr>
              <w:t xml:space="preserve"> </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6953E850" w14:textId="77777777" w:rsidR="00DB47D0" w:rsidRDefault="00C52FB3">
            <w:pPr>
              <w:spacing w:before="240" w:after="240"/>
              <w:rPr>
                <w:b/>
                <w:u w:val="single"/>
              </w:rPr>
            </w:pPr>
            <w:r>
              <w:rPr>
                <w:u w:val="single"/>
              </w:rPr>
              <w:t xml:space="preserve">Submission deadline: </w:t>
            </w:r>
            <w:r>
              <w:rPr>
                <w:b/>
                <w:u w:val="single"/>
              </w:rPr>
              <w:t>Dec 16, 2024, 15:00 CET</w:t>
            </w:r>
          </w:p>
          <w:p w14:paraId="6953E851" w14:textId="77777777" w:rsidR="00DB47D0" w:rsidRDefault="00C52FB3">
            <w:pPr>
              <w:spacing w:before="240" w:after="240"/>
              <w:rPr>
                <w:b/>
                <w:u w:val="single"/>
              </w:rPr>
            </w:pPr>
            <w:r>
              <w:rPr>
                <w:b/>
                <w:u w:val="single"/>
              </w:rPr>
              <w:t>All Agenda Items</w:t>
            </w:r>
          </w:p>
        </w:tc>
      </w:tr>
      <w:tr w:rsidR="00DB47D0" w14:paraId="6953E857"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6953E853" w14:textId="77777777" w:rsidR="00DB47D0" w:rsidRDefault="00C52FB3">
            <w:pPr>
              <w:spacing w:before="60" w:after="60" w:line="276" w:lineRule="auto"/>
              <w:ind w:left="100"/>
              <w:rPr>
                <w:b/>
                <w:u w:val="single"/>
              </w:rPr>
            </w:pPr>
            <w:r>
              <w:rPr>
                <w:b/>
                <w:u w:val="single"/>
              </w:rPr>
              <w:t>3GPP SA4 RTC SWG Telco</w:t>
            </w:r>
          </w:p>
          <w:p w14:paraId="6953E854" w14:textId="77777777" w:rsidR="00DB47D0" w:rsidRDefault="00C52FB3">
            <w:pPr>
              <w:spacing w:before="60" w:after="60" w:line="276" w:lineRule="auto"/>
              <w:ind w:left="100"/>
              <w:rPr>
                <w:b/>
                <w:u w:val="single"/>
              </w:rPr>
            </w:pPr>
            <w:r>
              <w:rPr>
                <w:b/>
                <w:u w:val="single"/>
              </w:rPr>
              <w:t>(Jan 15, 2025, Wednesday, 15:00 –17:00 CET, Host Nokia)</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6953E855" w14:textId="77777777" w:rsidR="00DB47D0" w:rsidRDefault="00C52FB3">
            <w:pPr>
              <w:spacing w:before="240" w:after="240"/>
              <w:rPr>
                <w:b/>
                <w:u w:val="single"/>
              </w:rPr>
            </w:pPr>
            <w:r>
              <w:rPr>
                <w:u w:val="single"/>
              </w:rPr>
              <w:t xml:space="preserve">Submission deadline: </w:t>
            </w:r>
            <w:r>
              <w:rPr>
                <w:b/>
                <w:u w:val="single"/>
              </w:rPr>
              <w:t>Jan 13, 2025, 23:59 CET</w:t>
            </w:r>
          </w:p>
          <w:p w14:paraId="6953E856" w14:textId="77777777" w:rsidR="00DB47D0" w:rsidRDefault="00C52FB3">
            <w:pPr>
              <w:spacing w:before="240" w:after="240"/>
              <w:rPr>
                <w:b/>
                <w:u w:val="single"/>
              </w:rPr>
            </w:pPr>
            <w:r>
              <w:rPr>
                <w:b/>
                <w:u w:val="single"/>
              </w:rPr>
              <w:t>All Agenda Items</w:t>
            </w:r>
          </w:p>
        </w:tc>
      </w:tr>
      <w:tr w:rsidR="00DB47D0" w14:paraId="6953E85E" w14:textId="77777777">
        <w:trPr>
          <w:trHeight w:val="2325"/>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6953E858" w14:textId="77777777" w:rsidR="00DB47D0" w:rsidRDefault="00C52FB3">
            <w:pPr>
              <w:spacing w:before="60" w:after="60" w:line="276" w:lineRule="auto"/>
              <w:ind w:left="100"/>
              <w:rPr>
                <w:b/>
                <w:u w:val="single"/>
              </w:rPr>
            </w:pPr>
            <w:r>
              <w:rPr>
                <w:u w:val="single"/>
              </w:rPr>
              <w:lastRenderedPageBreak/>
              <w:t xml:space="preserve"> </w:t>
            </w:r>
            <w:r>
              <w:rPr>
                <w:b/>
                <w:u w:val="single"/>
              </w:rPr>
              <w:t>3GPP SA4 RTC SWG Telco</w:t>
            </w:r>
          </w:p>
          <w:p w14:paraId="6953E859" w14:textId="77777777" w:rsidR="00DB47D0" w:rsidRDefault="00C52FB3">
            <w:pPr>
              <w:spacing w:before="60" w:after="60" w:line="276" w:lineRule="auto"/>
              <w:ind w:left="100"/>
              <w:rPr>
                <w:b/>
                <w:u w:val="single"/>
              </w:rPr>
            </w:pPr>
            <w:r>
              <w:rPr>
                <w:b/>
                <w:u w:val="single"/>
              </w:rPr>
              <w:t>(Feb 5, 2025, Wednesday, 12:00 –14:00 CET, Host Nokia)</w:t>
            </w:r>
          </w:p>
          <w:p w14:paraId="6953E85A" w14:textId="77777777" w:rsidR="00DB47D0" w:rsidRDefault="00C52FB3">
            <w:pPr>
              <w:spacing w:before="60" w:after="60" w:line="276" w:lineRule="auto"/>
              <w:ind w:left="100"/>
              <w:rPr>
                <w:b/>
                <w:u w:val="single"/>
              </w:rPr>
            </w:pPr>
            <w:r>
              <w:rPr>
                <w:b/>
                <w:u w:val="single"/>
              </w:rPr>
              <w:t xml:space="preserve"> </w:t>
            </w:r>
          </w:p>
          <w:p w14:paraId="6953E85B" w14:textId="77777777" w:rsidR="00DB47D0" w:rsidRDefault="00C52FB3">
            <w:pPr>
              <w:spacing w:before="60" w:after="60" w:line="276" w:lineRule="auto"/>
              <w:ind w:left="100"/>
              <w:rPr>
                <w:b/>
                <w:u w:val="single"/>
              </w:rPr>
            </w:pPr>
            <w:r>
              <w:rPr>
                <w:b/>
                <w:u w:val="single"/>
              </w:rPr>
              <w:t>Joint with Audio SWG</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6953E85C" w14:textId="77777777" w:rsidR="00DB47D0" w:rsidRDefault="00C52FB3">
            <w:pPr>
              <w:spacing w:before="240" w:after="240"/>
              <w:rPr>
                <w:b/>
                <w:u w:val="single"/>
              </w:rPr>
            </w:pPr>
            <w:r>
              <w:rPr>
                <w:u w:val="single"/>
              </w:rPr>
              <w:t xml:space="preserve">Submission deadline: </w:t>
            </w:r>
            <w:r>
              <w:rPr>
                <w:b/>
                <w:u w:val="single"/>
              </w:rPr>
              <w:t>Feb 3, 2025, Monday, 23:59 CET</w:t>
            </w:r>
          </w:p>
          <w:p w14:paraId="6953E85D" w14:textId="77777777" w:rsidR="00DB47D0" w:rsidRDefault="00C52FB3">
            <w:pPr>
              <w:spacing w:before="240" w:after="240"/>
              <w:rPr>
                <w:b/>
                <w:u w:val="single"/>
              </w:rPr>
            </w:pPr>
            <w:r>
              <w:rPr>
                <w:b/>
                <w:u w:val="single"/>
              </w:rPr>
              <w:t>All Agenda Items</w:t>
            </w:r>
            <w:r>
              <w:rPr>
                <w:b/>
                <w:u w:val="single"/>
              </w:rPr>
              <w:br/>
              <w:t>Special focus on Audio for SR_IMS contributions</w:t>
            </w:r>
          </w:p>
        </w:tc>
      </w:tr>
    </w:tbl>
    <w:p w14:paraId="6953E85F" w14:textId="77777777" w:rsidR="00DB47D0" w:rsidRDefault="00C52FB3">
      <w:pPr>
        <w:rPr>
          <w:b/>
          <w:color w:val="000000"/>
          <w:sz w:val="24"/>
          <w:szCs w:val="24"/>
        </w:rPr>
      </w:pPr>
      <w:r>
        <w:rPr>
          <w:b/>
          <w:color w:val="000000"/>
          <w:sz w:val="24"/>
          <w:szCs w:val="24"/>
        </w:rPr>
        <w:t>4.1 Opening of the session and registration of documents</w:t>
      </w:r>
    </w:p>
    <w:p w14:paraId="6953E860" w14:textId="77777777" w:rsidR="00DB47D0" w:rsidRDefault="00C52FB3">
      <w:pPr>
        <w:widowControl/>
        <w:spacing w:before="120" w:after="0" w:line="276" w:lineRule="auto"/>
        <w:rPr>
          <w:b/>
        </w:rPr>
      </w:pPr>
      <w:r>
        <w:rPr>
          <w:b/>
        </w:rPr>
        <w:t>4.1.1 Opening and online minutes</w:t>
      </w:r>
    </w:p>
    <w:p w14:paraId="6953E861" w14:textId="77777777" w:rsidR="00DB47D0" w:rsidRDefault="00C52FB3">
      <w:pPr>
        <w:widowControl/>
        <w:spacing w:before="120" w:after="0" w:line="276" w:lineRule="auto"/>
      </w:pPr>
      <w:r>
        <w:t xml:space="preserve">Saba Ahsan (Nokia, SA4 RTC SWG chair) opened the sessions as follows: </w:t>
      </w:r>
    </w:p>
    <w:p w14:paraId="6953E862" w14:textId="77777777" w:rsidR="00DB47D0" w:rsidRDefault="00C52FB3">
      <w:pPr>
        <w:widowControl/>
        <w:numPr>
          <w:ilvl w:val="0"/>
          <w:numId w:val="3"/>
        </w:numPr>
        <w:spacing w:before="120" w:after="0" w:line="276" w:lineRule="auto"/>
      </w:pPr>
      <w:r>
        <w:t xml:space="preserve">on November 27, 2024, at 6:00 CET. </w:t>
      </w:r>
    </w:p>
    <w:p w14:paraId="6953E863" w14:textId="77777777" w:rsidR="00DB47D0" w:rsidRDefault="00C52FB3">
      <w:pPr>
        <w:widowControl/>
        <w:spacing w:before="120" w:after="0" w:line="276" w:lineRule="auto"/>
      </w:pPr>
      <w:r>
        <w:t xml:space="preserve">Online minutes for the meeting: </w:t>
      </w:r>
      <w:hyperlink r:id="rId8">
        <w:r>
          <w:rPr>
            <w:color w:val="1155CC"/>
            <w:u w:val="single"/>
          </w:rPr>
          <w:t xml:space="preserve">RTC SWG Telco Report </w:t>
        </w:r>
      </w:hyperlink>
    </w:p>
    <w:p w14:paraId="6953E864" w14:textId="77777777" w:rsidR="00DB47D0" w:rsidRDefault="00C52FB3">
      <w:pPr>
        <w:widowControl/>
        <w:spacing w:before="120" w:after="0" w:line="276" w:lineRule="auto"/>
      </w:pPr>
      <w:r>
        <w:t xml:space="preserve">Serhan Gül and Rufael Mekuria volunteered to take minutes on the conference call. </w:t>
      </w:r>
    </w:p>
    <w:p w14:paraId="6953E865" w14:textId="77777777" w:rsidR="00DB47D0" w:rsidRDefault="00C52FB3">
      <w:pPr>
        <w:widowControl/>
        <w:spacing w:before="120" w:after="0" w:line="276" w:lineRule="auto"/>
        <w:rPr>
          <w:b/>
        </w:rPr>
      </w:pPr>
      <w:r>
        <w:rPr>
          <w:b/>
        </w:rPr>
        <w:t>4.1.2 Registration of documents</w:t>
      </w:r>
    </w:p>
    <w:p w14:paraId="6953E866" w14:textId="77777777" w:rsidR="00DB47D0" w:rsidRDefault="00C52FB3">
      <w:pPr>
        <w:widowControl/>
        <w:spacing w:before="120" w:after="0" w:line="276" w:lineRule="auto"/>
      </w:pPr>
      <w:r>
        <w:t xml:space="preserve">The agenda and registration of documents (Annex 1) were approved. </w:t>
      </w:r>
    </w:p>
    <w:p w14:paraId="6953E867" w14:textId="77777777" w:rsidR="00DB47D0" w:rsidRDefault="00C52FB3">
      <w:pPr>
        <w:widowControl/>
        <w:spacing w:before="120" w:after="0" w:line="276" w:lineRule="auto"/>
        <w:rPr>
          <w:b/>
          <w:color w:val="000000"/>
          <w:sz w:val="24"/>
          <w:szCs w:val="24"/>
        </w:rPr>
      </w:pPr>
      <w:r>
        <w:rPr>
          <w:b/>
          <w:color w:val="000000"/>
          <w:sz w:val="24"/>
          <w:szCs w:val="24"/>
        </w:rPr>
        <w:t>4.2 IPR and Anti-trust Reminder</w:t>
      </w:r>
    </w:p>
    <w:p w14:paraId="6953E868" w14:textId="77777777" w:rsidR="00DB47D0" w:rsidRDefault="00C52FB3">
      <w:pPr>
        <w:widowControl/>
        <w:spacing w:before="120" w:after="0" w:line="276" w:lineRule="auto"/>
      </w:pPr>
      <w:r>
        <w:rPr>
          <w:rFonts w:ascii="Montserrat" w:eastAsia="Montserrat" w:hAnsi="Montserrat" w:cs="Montserrat"/>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6953E869" w14:textId="77777777" w:rsidR="00DB47D0" w:rsidRDefault="00DB47D0">
      <w:pPr>
        <w:rPr>
          <w:b/>
          <w:color w:val="000000"/>
          <w:sz w:val="20"/>
          <w:szCs w:val="20"/>
        </w:rPr>
      </w:pPr>
    </w:p>
    <w:p w14:paraId="6953E86A" w14:textId="77777777" w:rsidR="00DB47D0" w:rsidRDefault="00C52FB3">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4.3 Reports/Liaisons from other groups/meetings</w:t>
      </w:r>
    </w:p>
    <w:p w14:paraId="6953E86B" w14:textId="77777777" w:rsidR="00DB47D0" w:rsidRDefault="00DB47D0">
      <w:pPr>
        <w:widowControl/>
        <w:tabs>
          <w:tab w:val="left" w:pos="7088"/>
        </w:tabs>
        <w:spacing w:before="120" w:after="0"/>
        <w:rPr>
          <w:b/>
          <w:sz w:val="16"/>
          <w:szCs w:val="16"/>
        </w:rPr>
      </w:pPr>
    </w:p>
    <w:p w14:paraId="6953E86C" w14:textId="77777777" w:rsidR="00DB47D0" w:rsidRDefault="00C52FB3">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4.4 Release 18 and earlier matters</w:t>
      </w:r>
    </w:p>
    <w:p w14:paraId="6953E86D" w14:textId="77777777" w:rsidR="00DB47D0" w:rsidRDefault="00DB47D0"/>
    <w:p w14:paraId="6953E86E" w14:textId="77777777" w:rsidR="00DB47D0" w:rsidRDefault="00DB47D0">
      <w:pPr>
        <w:tabs>
          <w:tab w:val="left" w:pos="7088"/>
        </w:tabs>
        <w:rPr>
          <w:sz w:val="20"/>
          <w:szCs w:val="20"/>
          <w:u w:val="single"/>
        </w:rPr>
      </w:pPr>
    </w:p>
    <w:p w14:paraId="6953E86F" w14:textId="77777777" w:rsidR="00DB47D0" w:rsidRDefault="00C52FB3">
      <w:pPr>
        <w:tabs>
          <w:tab w:val="left" w:pos="7088"/>
        </w:tabs>
        <w:rPr>
          <w:sz w:val="20"/>
          <w:szCs w:val="20"/>
          <w:u w:val="single"/>
        </w:rPr>
      </w:pPr>
      <w:r>
        <w:rPr>
          <w:sz w:val="20"/>
          <w:szCs w:val="20"/>
          <w:u w:val="single"/>
        </w:rPr>
        <w:t>Presenter:</w:t>
      </w:r>
      <w:r>
        <w:rPr>
          <w:sz w:val="20"/>
          <w:szCs w:val="20"/>
        </w:rPr>
        <w:t xml:space="preserve"> </w:t>
      </w:r>
    </w:p>
    <w:p w14:paraId="6953E870" w14:textId="77777777" w:rsidR="00DB47D0" w:rsidRDefault="00C52FB3">
      <w:pPr>
        <w:tabs>
          <w:tab w:val="left" w:pos="7088"/>
        </w:tabs>
        <w:rPr>
          <w:sz w:val="20"/>
          <w:szCs w:val="20"/>
          <w:u w:val="single"/>
        </w:rPr>
      </w:pPr>
      <w:r>
        <w:rPr>
          <w:sz w:val="20"/>
          <w:szCs w:val="20"/>
          <w:u w:val="single"/>
        </w:rPr>
        <w:t>Comments:</w:t>
      </w:r>
    </w:p>
    <w:p w14:paraId="6953E871" w14:textId="77777777" w:rsidR="00DB47D0" w:rsidRDefault="00DB47D0">
      <w:pPr>
        <w:numPr>
          <w:ilvl w:val="0"/>
          <w:numId w:val="1"/>
        </w:numPr>
        <w:tabs>
          <w:tab w:val="left" w:pos="7088"/>
        </w:tabs>
        <w:rPr>
          <w:sz w:val="20"/>
          <w:szCs w:val="20"/>
        </w:rPr>
      </w:pPr>
    </w:p>
    <w:p w14:paraId="6953E872" w14:textId="77777777" w:rsidR="00DB47D0" w:rsidRDefault="00C52FB3">
      <w:pPr>
        <w:tabs>
          <w:tab w:val="left" w:pos="7088"/>
        </w:tabs>
        <w:rPr>
          <w:sz w:val="20"/>
          <w:szCs w:val="20"/>
          <w:u w:val="single"/>
        </w:rPr>
      </w:pPr>
      <w:bookmarkStart w:id="1" w:name="_heading=h.1fob9te" w:colFirst="0" w:colLast="0"/>
      <w:bookmarkEnd w:id="1"/>
      <w:r>
        <w:rPr>
          <w:sz w:val="20"/>
          <w:szCs w:val="20"/>
          <w:u w:val="single"/>
        </w:rPr>
        <w:t xml:space="preserve">Status: </w:t>
      </w:r>
      <w:r>
        <w:rPr>
          <w:sz w:val="20"/>
          <w:szCs w:val="20"/>
        </w:rPr>
        <w:t>Noted/Agreed/Revised/Endorsed</w:t>
      </w:r>
    </w:p>
    <w:p w14:paraId="6953E873" w14:textId="77777777" w:rsidR="00DB47D0" w:rsidRDefault="00DB47D0"/>
    <w:p w14:paraId="6953E874" w14:textId="77777777" w:rsidR="00DB47D0" w:rsidRDefault="00C52FB3">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SR_IMS (Split rendering over IMS)</w:t>
      </w:r>
    </w:p>
    <w:p w14:paraId="6953E875" w14:textId="77777777" w:rsidR="00DB47D0" w:rsidRDefault="00DB47D0"/>
    <w:p w14:paraId="6953E876" w14:textId="77777777" w:rsidR="00DB47D0" w:rsidRDefault="00DB47D0"/>
    <w:p w14:paraId="6953E877" w14:textId="77777777" w:rsidR="00DB47D0" w:rsidRDefault="00C52FB3">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5G_RTP_Ph2 (5G Real-time Transport Protocol Configurations, Phase 2)</w:t>
      </w:r>
    </w:p>
    <w:p w14:paraId="6953E878" w14:textId="77777777" w:rsidR="00DB47D0" w:rsidRDefault="00DB47D0"/>
    <w:p w14:paraId="6953E879" w14:textId="77777777" w:rsidR="00DB47D0" w:rsidRDefault="00DB47D0"/>
    <w:p w14:paraId="6953E87A" w14:textId="77777777" w:rsidR="00DB47D0" w:rsidRDefault="00C52FB3">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4.7 FS_5G_RTP_Ph2 (Study of 5G Real-time Transport Protocol Configurations, Phase 2)</w:t>
      </w:r>
    </w:p>
    <w:p w14:paraId="6953E87B" w14:textId="77777777" w:rsidR="00DB47D0" w:rsidRDefault="00DB47D0"/>
    <w:tbl>
      <w:tblPr>
        <w:tblStyle w:val="afd"/>
        <w:tblW w:w="6920" w:type="dxa"/>
        <w:tblLayout w:type="fixed"/>
        <w:tblLook w:val="0400" w:firstRow="0" w:lastRow="0" w:firstColumn="0" w:lastColumn="0" w:noHBand="0" w:noVBand="1"/>
      </w:tblPr>
      <w:tblGrid>
        <w:gridCol w:w="1360"/>
        <w:gridCol w:w="4020"/>
        <w:gridCol w:w="1540"/>
      </w:tblGrid>
      <w:tr w:rsidR="00DB47D0" w14:paraId="6953E87F"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6953E87C" w14:textId="77777777" w:rsidR="00DB47D0" w:rsidRDefault="00C2382B">
            <w:pPr>
              <w:widowControl/>
              <w:spacing w:before="0" w:after="0"/>
              <w:rPr>
                <w:b/>
                <w:color w:val="0000FF"/>
                <w:sz w:val="16"/>
                <w:szCs w:val="16"/>
                <w:u w:val="single"/>
              </w:rPr>
            </w:pPr>
            <w:hyperlink r:id="rId9">
              <w:r w:rsidR="00C52FB3">
                <w:rPr>
                  <w:b/>
                  <w:color w:val="0000FF"/>
                  <w:sz w:val="16"/>
                  <w:szCs w:val="16"/>
                  <w:u w:val="single"/>
                </w:rPr>
                <w:t>S4aR250001</w:t>
              </w:r>
            </w:hyperlink>
          </w:p>
        </w:tc>
        <w:tc>
          <w:tcPr>
            <w:tcW w:w="4020" w:type="dxa"/>
            <w:tcBorders>
              <w:top w:val="single" w:sz="4" w:space="0" w:color="A6A6A6"/>
              <w:left w:val="nil"/>
              <w:bottom w:val="single" w:sz="4" w:space="0" w:color="A6A6A6"/>
              <w:right w:val="single" w:sz="4" w:space="0" w:color="A6A6A6"/>
            </w:tcBorders>
            <w:shd w:val="clear" w:color="auto" w:fill="auto"/>
          </w:tcPr>
          <w:p w14:paraId="6953E87D" w14:textId="77777777" w:rsidR="00DB47D0" w:rsidRDefault="00C52FB3">
            <w:pPr>
              <w:widowControl/>
              <w:spacing w:before="0" w:after="0"/>
              <w:rPr>
                <w:sz w:val="16"/>
                <w:szCs w:val="16"/>
              </w:rPr>
            </w:pPr>
            <w:r>
              <w:rPr>
                <w:sz w:val="16"/>
                <w:szCs w:val="16"/>
              </w:rPr>
              <w:t>Work Item Summary of Study of 5G Real-time Transport Protocol Configurations, Phase 2 Configurations (FS_5G_RTP_Ph2)</w:t>
            </w:r>
          </w:p>
        </w:tc>
        <w:tc>
          <w:tcPr>
            <w:tcW w:w="1540" w:type="dxa"/>
            <w:tcBorders>
              <w:top w:val="single" w:sz="4" w:space="0" w:color="A6A6A6"/>
              <w:left w:val="nil"/>
              <w:bottom w:val="single" w:sz="4" w:space="0" w:color="A6A6A6"/>
              <w:right w:val="single" w:sz="4" w:space="0" w:color="A6A6A6"/>
            </w:tcBorders>
            <w:shd w:val="clear" w:color="auto" w:fill="auto"/>
          </w:tcPr>
          <w:p w14:paraId="6953E87E" w14:textId="77777777" w:rsidR="00DB47D0" w:rsidRDefault="00C52FB3">
            <w:pPr>
              <w:widowControl/>
              <w:spacing w:before="0" w:after="0"/>
              <w:rPr>
                <w:sz w:val="16"/>
                <w:szCs w:val="16"/>
              </w:rPr>
            </w:pPr>
            <w:r>
              <w:rPr>
                <w:sz w:val="16"/>
                <w:szCs w:val="16"/>
              </w:rPr>
              <w:t>Nokia</w:t>
            </w:r>
          </w:p>
        </w:tc>
      </w:tr>
    </w:tbl>
    <w:p w14:paraId="6953E880" w14:textId="77777777" w:rsidR="00DB47D0" w:rsidRDefault="00C52FB3">
      <w:pPr>
        <w:tabs>
          <w:tab w:val="left" w:pos="7088"/>
        </w:tabs>
        <w:rPr>
          <w:sz w:val="20"/>
          <w:szCs w:val="20"/>
          <w:u w:val="single"/>
        </w:rPr>
      </w:pPr>
      <w:r>
        <w:rPr>
          <w:sz w:val="20"/>
          <w:szCs w:val="20"/>
          <w:u w:val="single"/>
        </w:rPr>
        <w:t>Presenter:</w:t>
      </w:r>
      <w:r>
        <w:rPr>
          <w:sz w:val="20"/>
          <w:szCs w:val="20"/>
        </w:rPr>
        <w:t xml:space="preserve"> Igor Curcio</w:t>
      </w:r>
    </w:p>
    <w:p w14:paraId="6953E881" w14:textId="77777777" w:rsidR="00DB47D0" w:rsidRDefault="00C52FB3">
      <w:pPr>
        <w:tabs>
          <w:tab w:val="left" w:pos="7088"/>
        </w:tabs>
        <w:rPr>
          <w:sz w:val="20"/>
          <w:szCs w:val="20"/>
          <w:u w:val="single"/>
        </w:rPr>
      </w:pPr>
      <w:r>
        <w:rPr>
          <w:sz w:val="20"/>
          <w:szCs w:val="20"/>
          <w:u w:val="single"/>
        </w:rPr>
        <w:t>Comments:</w:t>
      </w:r>
    </w:p>
    <w:p w14:paraId="6953E882" w14:textId="77777777" w:rsidR="00DB47D0" w:rsidRDefault="00C52FB3">
      <w:pPr>
        <w:numPr>
          <w:ilvl w:val="0"/>
          <w:numId w:val="1"/>
        </w:numPr>
        <w:tabs>
          <w:tab w:val="left" w:pos="7088"/>
        </w:tabs>
        <w:rPr>
          <w:sz w:val="20"/>
          <w:szCs w:val="20"/>
        </w:rPr>
      </w:pPr>
      <w:r>
        <w:rPr>
          <w:sz w:val="20"/>
          <w:szCs w:val="20"/>
        </w:rPr>
        <w:t>The version from Huawei (sent over the reflector) is opened.</w:t>
      </w:r>
    </w:p>
    <w:p w14:paraId="6953E883" w14:textId="77777777" w:rsidR="00DB47D0" w:rsidRDefault="00C52FB3">
      <w:pPr>
        <w:numPr>
          <w:ilvl w:val="0"/>
          <w:numId w:val="1"/>
        </w:numPr>
        <w:tabs>
          <w:tab w:val="left" w:pos="7088"/>
        </w:tabs>
        <w:rPr>
          <w:sz w:val="20"/>
          <w:szCs w:val="20"/>
        </w:rPr>
      </w:pPr>
      <w:r>
        <w:rPr>
          <w:sz w:val="20"/>
          <w:szCs w:val="20"/>
        </w:rPr>
        <w:t>Liangping: Do we say RAN WG or just groups?</w:t>
      </w:r>
    </w:p>
    <w:p w14:paraId="6953E884" w14:textId="77777777" w:rsidR="00DB47D0" w:rsidRDefault="00C52FB3">
      <w:pPr>
        <w:numPr>
          <w:ilvl w:val="0"/>
          <w:numId w:val="1"/>
        </w:numPr>
        <w:tabs>
          <w:tab w:val="left" w:pos="7088"/>
        </w:tabs>
        <w:rPr>
          <w:sz w:val="20"/>
          <w:szCs w:val="20"/>
        </w:rPr>
      </w:pPr>
      <w:r>
        <w:rPr>
          <w:sz w:val="20"/>
          <w:szCs w:val="20"/>
        </w:rPr>
        <w:t>Ryan: WI summary is not required for study items, but good to have it anyway.</w:t>
      </w:r>
    </w:p>
    <w:p w14:paraId="6953E885" w14:textId="77777777" w:rsidR="00DB47D0" w:rsidRDefault="00C52FB3">
      <w:pPr>
        <w:numPr>
          <w:ilvl w:val="0"/>
          <w:numId w:val="1"/>
        </w:numPr>
        <w:tabs>
          <w:tab w:val="left" w:pos="7088"/>
        </w:tabs>
        <w:rPr>
          <w:sz w:val="20"/>
          <w:szCs w:val="20"/>
        </w:rPr>
      </w:pPr>
      <w:r>
        <w:rPr>
          <w:sz w:val="20"/>
          <w:szCs w:val="20"/>
        </w:rPr>
        <w:t>Saba: Detailed text on key issues and solutions may be confusing.</w:t>
      </w:r>
    </w:p>
    <w:p w14:paraId="6953E886" w14:textId="77777777" w:rsidR="00DB47D0" w:rsidRDefault="00C52FB3">
      <w:pPr>
        <w:numPr>
          <w:ilvl w:val="0"/>
          <w:numId w:val="1"/>
        </w:numPr>
        <w:tabs>
          <w:tab w:val="left" w:pos="7088"/>
        </w:tabs>
        <w:rPr>
          <w:sz w:val="20"/>
          <w:szCs w:val="20"/>
        </w:rPr>
      </w:pPr>
      <w:r>
        <w:rPr>
          <w:sz w:val="20"/>
          <w:szCs w:val="20"/>
        </w:rPr>
        <w:t>Rufael: Just added as further information, fine to keep the original version as well. But it doesn’t provide a lot of insight into the study.</w:t>
      </w:r>
    </w:p>
    <w:p w14:paraId="6953E887" w14:textId="77777777" w:rsidR="00DB47D0" w:rsidRDefault="00C52FB3">
      <w:pPr>
        <w:numPr>
          <w:ilvl w:val="0"/>
          <w:numId w:val="1"/>
        </w:numPr>
        <w:tabs>
          <w:tab w:val="left" w:pos="7088"/>
        </w:tabs>
        <w:rPr>
          <w:sz w:val="20"/>
          <w:szCs w:val="20"/>
        </w:rPr>
      </w:pPr>
      <w:r>
        <w:rPr>
          <w:sz w:val="20"/>
          <w:szCs w:val="20"/>
        </w:rPr>
        <w:t>Saba: We have a TR that provides this information. Still want to keep the details?</w:t>
      </w:r>
    </w:p>
    <w:p w14:paraId="6953E888" w14:textId="77777777" w:rsidR="00DB47D0" w:rsidRDefault="00C52FB3">
      <w:pPr>
        <w:numPr>
          <w:ilvl w:val="0"/>
          <w:numId w:val="1"/>
        </w:numPr>
        <w:tabs>
          <w:tab w:val="left" w:pos="7088"/>
        </w:tabs>
        <w:rPr>
          <w:sz w:val="20"/>
          <w:szCs w:val="20"/>
        </w:rPr>
      </w:pPr>
      <w:r>
        <w:rPr>
          <w:sz w:val="20"/>
          <w:szCs w:val="20"/>
        </w:rPr>
        <w:t>Rufael: Fine to remove</w:t>
      </w:r>
    </w:p>
    <w:p w14:paraId="6953E889" w14:textId="77777777" w:rsidR="00DB47D0" w:rsidRDefault="00C52FB3">
      <w:pPr>
        <w:numPr>
          <w:ilvl w:val="0"/>
          <w:numId w:val="1"/>
        </w:numPr>
        <w:tabs>
          <w:tab w:val="left" w:pos="7088"/>
        </w:tabs>
        <w:rPr>
          <w:sz w:val="20"/>
          <w:szCs w:val="20"/>
        </w:rPr>
      </w:pPr>
      <w:r>
        <w:rPr>
          <w:sz w:val="20"/>
          <w:szCs w:val="20"/>
        </w:rPr>
        <w:t>Liangping: Keep the first sentence on the number solutions, remove the rest.</w:t>
      </w:r>
    </w:p>
    <w:p w14:paraId="6953E88A" w14:textId="77777777" w:rsidR="00DB47D0" w:rsidRDefault="00C52FB3">
      <w:pPr>
        <w:numPr>
          <w:ilvl w:val="0"/>
          <w:numId w:val="1"/>
        </w:numPr>
        <w:tabs>
          <w:tab w:val="left" w:pos="7088"/>
        </w:tabs>
        <w:rPr>
          <w:sz w:val="20"/>
          <w:szCs w:val="20"/>
        </w:rPr>
      </w:pPr>
      <w:r>
        <w:rPr>
          <w:sz w:val="20"/>
          <w:szCs w:val="20"/>
        </w:rPr>
        <w:t xml:space="preserve">Srinivas: Agree to keep the first sentence in Huawei’s version. Remove “partially addressed”. </w:t>
      </w:r>
    </w:p>
    <w:p w14:paraId="6953E88B" w14:textId="77777777" w:rsidR="00DB47D0" w:rsidRDefault="00C52FB3">
      <w:pPr>
        <w:numPr>
          <w:ilvl w:val="0"/>
          <w:numId w:val="1"/>
        </w:numPr>
        <w:tabs>
          <w:tab w:val="left" w:pos="7088"/>
        </w:tabs>
        <w:rPr>
          <w:sz w:val="20"/>
          <w:szCs w:val="20"/>
        </w:rPr>
      </w:pPr>
      <w:r>
        <w:rPr>
          <w:sz w:val="20"/>
          <w:szCs w:val="20"/>
        </w:rPr>
        <w:t xml:space="preserve">Ryan: Do we need to endorse this? </w:t>
      </w:r>
    </w:p>
    <w:p w14:paraId="6953E88C" w14:textId="77777777" w:rsidR="00DB47D0" w:rsidRDefault="00C52FB3">
      <w:pPr>
        <w:tabs>
          <w:tab w:val="left" w:pos="7088"/>
        </w:tabs>
        <w:rPr>
          <w:sz w:val="20"/>
          <w:szCs w:val="20"/>
          <w:u w:val="single"/>
        </w:rPr>
      </w:pPr>
      <w:r>
        <w:rPr>
          <w:sz w:val="20"/>
          <w:szCs w:val="20"/>
          <w:u w:val="single"/>
        </w:rPr>
        <w:t xml:space="preserve">Status: </w:t>
      </w:r>
      <w:r>
        <w:rPr>
          <w:sz w:val="20"/>
          <w:szCs w:val="20"/>
        </w:rPr>
        <w:t xml:space="preserve"> Revised to S4-242264 with the agreed changes. S4-242264 is endorsed.</w:t>
      </w:r>
    </w:p>
    <w:p w14:paraId="6953E88D" w14:textId="77777777" w:rsidR="00DB47D0" w:rsidRDefault="00DB47D0"/>
    <w:p w14:paraId="6953E88E" w14:textId="77777777" w:rsidR="00DB47D0" w:rsidRDefault="00DB47D0"/>
    <w:tbl>
      <w:tblPr>
        <w:tblStyle w:val="afe"/>
        <w:tblW w:w="6920" w:type="dxa"/>
        <w:tblLayout w:type="fixed"/>
        <w:tblLook w:val="0400" w:firstRow="0" w:lastRow="0" w:firstColumn="0" w:lastColumn="0" w:noHBand="0" w:noVBand="1"/>
      </w:tblPr>
      <w:tblGrid>
        <w:gridCol w:w="1360"/>
        <w:gridCol w:w="4020"/>
        <w:gridCol w:w="1540"/>
      </w:tblGrid>
      <w:tr w:rsidR="00DB47D0" w14:paraId="6953E892"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6953E88F" w14:textId="77777777" w:rsidR="00DB47D0" w:rsidRDefault="00C2382B">
            <w:pPr>
              <w:widowControl/>
              <w:spacing w:before="0" w:after="0"/>
              <w:rPr>
                <w:b/>
                <w:color w:val="0000FF"/>
                <w:sz w:val="16"/>
                <w:szCs w:val="16"/>
                <w:u w:val="single"/>
              </w:rPr>
            </w:pPr>
            <w:hyperlink r:id="rId10">
              <w:r w:rsidR="00C52FB3">
                <w:rPr>
                  <w:b/>
                  <w:color w:val="0000FF"/>
                  <w:sz w:val="16"/>
                  <w:szCs w:val="16"/>
                  <w:u w:val="single"/>
                </w:rPr>
                <w:t>S4aR250002</w:t>
              </w:r>
            </w:hyperlink>
          </w:p>
        </w:tc>
        <w:tc>
          <w:tcPr>
            <w:tcW w:w="4020" w:type="dxa"/>
            <w:tcBorders>
              <w:top w:val="single" w:sz="4" w:space="0" w:color="A6A6A6"/>
              <w:left w:val="nil"/>
              <w:bottom w:val="single" w:sz="4" w:space="0" w:color="A6A6A6"/>
              <w:right w:val="single" w:sz="4" w:space="0" w:color="A6A6A6"/>
            </w:tcBorders>
            <w:shd w:val="clear" w:color="auto" w:fill="auto"/>
          </w:tcPr>
          <w:p w14:paraId="6953E890" w14:textId="77777777" w:rsidR="00DB47D0" w:rsidRDefault="00C52FB3">
            <w:pPr>
              <w:widowControl/>
              <w:spacing w:before="0" w:after="0"/>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540" w:type="dxa"/>
            <w:tcBorders>
              <w:top w:val="single" w:sz="4" w:space="0" w:color="A6A6A6"/>
              <w:left w:val="nil"/>
              <w:bottom w:val="single" w:sz="4" w:space="0" w:color="A6A6A6"/>
              <w:right w:val="single" w:sz="4" w:space="0" w:color="A6A6A6"/>
            </w:tcBorders>
            <w:shd w:val="clear" w:color="auto" w:fill="auto"/>
          </w:tcPr>
          <w:p w14:paraId="6953E891" w14:textId="77777777" w:rsidR="00DB47D0" w:rsidRDefault="00C52FB3">
            <w:pPr>
              <w:widowControl/>
              <w:spacing w:before="0" w:after="0"/>
              <w:rPr>
                <w:sz w:val="16"/>
                <w:szCs w:val="16"/>
              </w:rPr>
            </w:pPr>
            <w:r>
              <w:rPr>
                <w:sz w:val="16"/>
                <w:szCs w:val="16"/>
              </w:rPr>
              <w:t>Nokia</w:t>
            </w:r>
          </w:p>
        </w:tc>
      </w:tr>
    </w:tbl>
    <w:p w14:paraId="6953E893" w14:textId="77777777" w:rsidR="00DB47D0" w:rsidRDefault="00C52FB3">
      <w:pPr>
        <w:tabs>
          <w:tab w:val="left" w:pos="7088"/>
        </w:tabs>
        <w:rPr>
          <w:sz w:val="20"/>
          <w:szCs w:val="20"/>
          <w:u w:val="single"/>
        </w:rPr>
      </w:pPr>
      <w:r>
        <w:rPr>
          <w:sz w:val="20"/>
          <w:szCs w:val="20"/>
          <w:u w:val="single"/>
        </w:rPr>
        <w:t>Presenter:</w:t>
      </w:r>
      <w:r>
        <w:rPr>
          <w:sz w:val="20"/>
          <w:szCs w:val="20"/>
        </w:rPr>
        <w:t xml:space="preserve"> Serhan Gül</w:t>
      </w:r>
    </w:p>
    <w:p w14:paraId="6953E894" w14:textId="77777777" w:rsidR="00DB47D0" w:rsidRDefault="00C52FB3">
      <w:pPr>
        <w:tabs>
          <w:tab w:val="left" w:pos="7088"/>
        </w:tabs>
        <w:rPr>
          <w:sz w:val="20"/>
          <w:szCs w:val="20"/>
          <w:u w:val="single"/>
        </w:rPr>
      </w:pPr>
      <w:r>
        <w:rPr>
          <w:sz w:val="20"/>
          <w:szCs w:val="20"/>
          <w:u w:val="single"/>
        </w:rPr>
        <w:t>Comments:</w:t>
      </w:r>
    </w:p>
    <w:p w14:paraId="6953E895" w14:textId="77777777" w:rsidR="00DB47D0" w:rsidRDefault="00C52FB3">
      <w:pPr>
        <w:numPr>
          <w:ilvl w:val="0"/>
          <w:numId w:val="1"/>
        </w:numPr>
        <w:tabs>
          <w:tab w:val="left" w:pos="7088"/>
        </w:tabs>
        <w:rPr>
          <w:sz w:val="20"/>
          <w:szCs w:val="20"/>
        </w:rPr>
      </w:pPr>
      <w:r>
        <w:rPr>
          <w:sz w:val="20"/>
          <w:szCs w:val="20"/>
        </w:rPr>
        <w:t>Serhan presents, mainly removing editor notes and should statements clause 7 was removed</w:t>
      </w:r>
    </w:p>
    <w:p w14:paraId="6953E896" w14:textId="77777777" w:rsidR="00DB47D0" w:rsidRDefault="00C52FB3">
      <w:pPr>
        <w:numPr>
          <w:ilvl w:val="0"/>
          <w:numId w:val="1"/>
        </w:numPr>
        <w:tabs>
          <w:tab w:val="left" w:pos="7088"/>
        </w:tabs>
        <w:rPr>
          <w:sz w:val="20"/>
          <w:szCs w:val="20"/>
        </w:rPr>
      </w:pPr>
      <w:r>
        <w:rPr>
          <w:sz w:val="20"/>
          <w:szCs w:val="20"/>
        </w:rPr>
        <w:t>Question on solution 27 and mapping it</w:t>
      </w:r>
    </w:p>
    <w:p w14:paraId="6953E897" w14:textId="77777777" w:rsidR="00DB47D0" w:rsidRDefault="00C52FB3">
      <w:pPr>
        <w:numPr>
          <w:ilvl w:val="0"/>
          <w:numId w:val="1"/>
        </w:numPr>
        <w:tabs>
          <w:tab w:val="left" w:pos="7088"/>
        </w:tabs>
        <w:rPr>
          <w:sz w:val="20"/>
          <w:szCs w:val="20"/>
        </w:rPr>
      </w:pPr>
      <w:r>
        <w:rPr>
          <w:sz w:val="20"/>
          <w:szCs w:val="20"/>
        </w:rPr>
        <w:t>Liangping summarizes the solution and asks to discuss the recommendation</w:t>
      </w:r>
    </w:p>
    <w:p w14:paraId="6953E898" w14:textId="6DE54682" w:rsidR="00DB47D0" w:rsidRDefault="00C52FB3">
      <w:pPr>
        <w:numPr>
          <w:ilvl w:val="0"/>
          <w:numId w:val="1"/>
        </w:numPr>
        <w:tabs>
          <w:tab w:val="left" w:pos="7088"/>
        </w:tabs>
        <w:rPr>
          <w:sz w:val="20"/>
          <w:szCs w:val="20"/>
        </w:rPr>
      </w:pPr>
      <w:r>
        <w:rPr>
          <w:sz w:val="20"/>
          <w:szCs w:val="20"/>
        </w:rPr>
        <w:t xml:space="preserve">Andrei and Saba point out these are just directions one can take, and there is no impact </w:t>
      </w:r>
    </w:p>
    <w:p w14:paraId="6953E899" w14:textId="77777777" w:rsidR="00DB47D0" w:rsidRDefault="00C52FB3">
      <w:pPr>
        <w:numPr>
          <w:ilvl w:val="0"/>
          <w:numId w:val="1"/>
        </w:numPr>
        <w:tabs>
          <w:tab w:val="left" w:pos="7088"/>
        </w:tabs>
        <w:rPr>
          <w:sz w:val="20"/>
          <w:szCs w:val="20"/>
        </w:rPr>
      </w:pPr>
      <w:r>
        <w:rPr>
          <w:sz w:val="20"/>
          <w:szCs w:val="20"/>
        </w:rPr>
        <w:t xml:space="preserve">Andrei in scope there is a typo, and some note numberings can be corrected </w:t>
      </w:r>
    </w:p>
    <w:p w14:paraId="6953E89A" w14:textId="77777777" w:rsidR="00DB47D0" w:rsidRDefault="00C52FB3">
      <w:pPr>
        <w:numPr>
          <w:ilvl w:val="0"/>
          <w:numId w:val="1"/>
        </w:numPr>
        <w:tabs>
          <w:tab w:val="left" w:pos="7088"/>
        </w:tabs>
        <w:rPr>
          <w:sz w:val="20"/>
          <w:szCs w:val="20"/>
        </w:rPr>
      </w:pPr>
      <w:r>
        <w:rPr>
          <w:sz w:val="20"/>
          <w:szCs w:val="20"/>
        </w:rPr>
        <w:t xml:space="preserve">Andrei supports removing clause 7 but numbering of clause 8 needs to be </w:t>
      </w:r>
      <w:proofErr w:type="gramStart"/>
      <w:r>
        <w:rPr>
          <w:sz w:val="20"/>
          <w:szCs w:val="20"/>
        </w:rPr>
        <w:t>taken into account</w:t>
      </w:r>
      <w:proofErr w:type="gramEnd"/>
      <w:r>
        <w:rPr>
          <w:sz w:val="20"/>
          <w:szCs w:val="20"/>
        </w:rPr>
        <w:t>, this is already taken into account in the document from Bo that integrates the PCR</w:t>
      </w:r>
    </w:p>
    <w:p w14:paraId="6953E89B" w14:textId="77777777" w:rsidR="00DB47D0" w:rsidRDefault="00C52FB3">
      <w:pPr>
        <w:numPr>
          <w:ilvl w:val="0"/>
          <w:numId w:val="1"/>
        </w:numPr>
        <w:tabs>
          <w:tab w:val="left" w:pos="7088"/>
        </w:tabs>
        <w:rPr>
          <w:sz w:val="20"/>
          <w:szCs w:val="20"/>
        </w:rPr>
      </w:pPr>
      <w:r>
        <w:rPr>
          <w:sz w:val="20"/>
          <w:szCs w:val="20"/>
        </w:rPr>
        <w:t>Liangping: points out that for 1 SWAP is also considered points out that 6.4 also considers SWAP</w:t>
      </w:r>
    </w:p>
    <w:p w14:paraId="6953E89C" w14:textId="77777777" w:rsidR="00DB47D0" w:rsidRDefault="00C52FB3">
      <w:pPr>
        <w:numPr>
          <w:ilvl w:val="0"/>
          <w:numId w:val="1"/>
        </w:numPr>
        <w:tabs>
          <w:tab w:val="left" w:pos="7088"/>
        </w:tabs>
        <w:rPr>
          <w:sz w:val="20"/>
          <w:szCs w:val="20"/>
        </w:rPr>
      </w:pPr>
      <w:r>
        <w:rPr>
          <w:sz w:val="20"/>
          <w:szCs w:val="20"/>
        </w:rPr>
        <w:t xml:space="preserve">Rufael: not in scope of current CR is it necessary to go over again </w:t>
      </w:r>
    </w:p>
    <w:p w14:paraId="6953E89D" w14:textId="77777777" w:rsidR="00DB47D0" w:rsidRDefault="00C52FB3">
      <w:pPr>
        <w:numPr>
          <w:ilvl w:val="0"/>
          <w:numId w:val="1"/>
        </w:numPr>
        <w:tabs>
          <w:tab w:val="left" w:pos="7088"/>
        </w:tabs>
        <w:rPr>
          <w:sz w:val="20"/>
          <w:szCs w:val="20"/>
        </w:rPr>
      </w:pPr>
      <w:r>
        <w:rPr>
          <w:sz w:val="20"/>
          <w:szCs w:val="20"/>
        </w:rPr>
        <w:t>Andrei: SWAP/SDP was discussed and there were some concerns/points regarding their applicability given that both are meant for session establishment rather than dynamic updates to endpoints states during the session</w:t>
      </w:r>
    </w:p>
    <w:p w14:paraId="6953E89E" w14:textId="35EB2B33" w:rsidR="00DB47D0" w:rsidRDefault="00C52FB3">
      <w:pPr>
        <w:numPr>
          <w:ilvl w:val="0"/>
          <w:numId w:val="1"/>
        </w:numPr>
        <w:tabs>
          <w:tab w:val="left" w:pos="7088"/>
        </w:tabs>
        <w:rPr>
          <w:sz w:val="20"/>
          <w:szCs w:val="20"/>
        </w:rPr>
      </w:pPr>
      <w:r>
        <w:rPr>
          <w:sz w:val="20"/>
          <w:szCs w:val="20"/>
        </w:rPr>
        <w:t xml:space="preserve">Saba: conclusions were already </w:t>
      </w:r>
      <w:proofErr w:type="gramStart"/>
      <w:r>
        <w:rPr>
          <w:sz w:val="20"/>
          <w:szCs w:val="20"/>
        </w:rPr>
        <w:t>agreed ,</w:t>
      </w:r>
      <w:proofErr w:type="gramEnd"/>
      <w:r>
        <w:rPr>
          <w:sz w:val="20"/>
          <w:szCs w:val="20"/>
        </w:rPr>
        <w:t xml:space="preserve"> this is mainly on editorial changes, proposes to keep the original text since there is no consensus</w:t>
      </w:r>
    </w:p>
    <w:p w14:paraId="6953E89F" w14:textId="77777777" w:rsidR="00DB47D0" w:rsidRDefault="00C52FB3">
      <w:pPr>
        <w:numPr>
          <w:ilvl w:val="0"/>
          <w:numId w:val="1"/>
        </w:numPr>
        <w:tabs>
          <w:tab w:val="left" w:pos="7088"/>
        </w:tabs>
        <w:rPr>
          <w:sz w:val="20"/>
          <w:szCs w:val="20"/>
        </w:rPr>
      </w:pPr>
      <w:r>
        <w:rPr>
          <w:sz w:val="20"/>
          <w:szCs w:val="20"/>
        </w:rPr>
        <w:lastRenderedPageBreak/>
        <w:t>Serhan: can make these changes on top of the version that Bo have sent around</w:t>
      </w:r>
    </w:p>
    <w:p w14:paraId="6953E8A0" w14:textId="77777777" w:rsidR="00DB47D0" w:rsidRDefault="00C52FB3">
      <w:pPr>
        <w:numPr>
          <w:ilvl w:val="0"/>
          <w:numId w:val="1"/>
        </w:numPr>
        <w:tabs>
          <w:tab w:val="left" w:pos="7088"/>
        </w:tabs>
        <w:rPr>
          <w:sz w:val="20"/>
          <w:szCs w:val="20"/>
        </w:rPr>
      </w:pPr>
      <w:r>
        <w:rPr>
          <w:sz w:val="20"/>
          <w:szCs w:val="20"/>
        </w:rPr>
        <w:t xml:space="preserve">Liangping maybe look at this KI text first, yes. </w:t>
      </w:r>
    </w:p>
    <w:p w14:paraId="6953E8A1" w14:textId="04514016" w:rsidR="00DB47D0" w:rsidRDefault="00C52FB3">
      <w:pPr>
        <w:numPr>
          <w:ilvl w:val="0"/>
          <w:numId w:val="1"/>
        </w:numPr>
        <w:tabs>
          <w:tab w:val="left" w:pos="7088"/>
        </w:tabs>
        <w:rPr>
          <w:sz w:val="20"/>
          <w:szCs w:val="20"/>
        </w:rPr>
      </w:pPr>
      <w:r>
        <w:rPr>
          <w:sz w:val="20"/>
          <w:szCs w:val="20"/>
        </w:rPr>
        <w:t>Saba: proceed as editorial to the TR</w:t>
      </w:r>
    </w:p>
    <w:p w14:paraId="6953E8A2" w14:textId="3C62D0A5" w:rsidR="00DB47D0" w:rsidRDefault="00C52FB3">
      <w:pPr>
        <w:numPr>
          <w:ilvl w:val="0"/>
          <w:numId w:val="1"/>
        </w:numPr>
        <w:tabs>
          <w:tab w:val="left" w:pos="7088"/>
        </w:tabs>
        <w:rPr>
          <w:sz w:val="20"/>
          <w:szCs w:val="20"/>
        </w:rPr>
      </w:pPr>
      <w:r>
        <w:rPr>
          <w:sz w:val="20"/>
          <w:szCs w:val="20"/>
        </w:rPr>
        <w:t xml:space="preserve">Saba also showed the draft v1.3.0 submitted by the editor. There is an error in the last row in change history, wrong </w:t>
      </w:r>
      <w:proofErr w:type="spellStart"/>
      <w:r>
        <w:rPr>
          <w:sz w:val="20"/>
          <w:szCs w:val="20"/>
        </w:rPr>
        <w:t>tdoc</w:t>
      </w:r>
      <w:proofErr w:type="spellEnd"/>
      <w:r>
        <w:rPr>
          <w:sz w:val="20"/>
          <w:szCs w:val="20"/>
        </w:rPr>
        <w:t xml:space="preserve"> is added. </w:t>
      </w:r>
    </w:p>
    <w:p w14:paraId="6953E8A3" w14:textId="77777777" w:rsidR="00DB47D0" w:rsidRDefault="00C52FB3">
      <w:pPr>
        <w:tabs>
          <w:tab w:val="left" w:pos="7088"/>
        </w:tabs>
        <w:rPr>
          <w:sz w:val="20"/>
          <w:szCs w:val="20"/>
          <w:u w:val="single"/>
        </w:rPr>
      </w:pPr>
      <w:r>
        <w:rPr>
          <w:sz w:val="20"/>
          <w:szCs w:val="20"/>
          <w:u w:val="single"/>
        </w:rPr>
        <w:t>Status:</w:t>
      </w:r>
      <w:r>
        <w:rPr>
          <w:sz w:val="20"/>
          <w:szCs w:val="20"/>
        </w:rPr>
        <w:t xml:space="preserve"> Agreed with the suggested changes. Serhan will implement the agreements to draft TR v1.3.0 and send over the reflector.</w:t>
      </w:r>
    </w:p>
    <w:p w14:paraId="6953E8A4" w14:textId="77777777" w:rsidR="00DB47D0" w:rsidRDefault="00DB47D0"/>
    <w:p w14:paraId="6953E8A5" w14:textId="77777777" w:rsidR="00DB47D0" w:rsidRDefault="00DB47D0"/>
    <w:tbl>
      <w:tblPr>
        <w:tblStyle w:val="aff"/>
        <w:tblW w:w="6920" w:type="dxa"/>
        <w:tblLayout w:type="fixed"/>
        <w:tblLook w:val="0400" w:firstRow="0" w:lastRow="0" w:firstColumn="0" w:lastColumn="0" w:noHBand="0" w:noVBand="1"/>
      </w:tblPr>
      <w:tblGrid>
        <w:gridCol w:w="1360"/>
        <w:gridCol w:w="4020"/>
        <w:gridCol w:w="1540"/>
      </w:tblGrid>
      <w:tr w:rsidR="00DB47D0" w14:paraId="6953E8A9"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6953E8A6" w14:textId="77777777" w:rsidR="00DB47D0" w:rsidRDefault="00C2382B">
            <w:pPr>
              <w:widowControl/>
              <w:spacing w:before="0" w:after="0"/>
              <w:rPr>
                <w:b/>
                <w:color w:val="0000FF"/>
                <w:sz w:val="16"/>
                <w:szCs w:val="16"/>
                <w:u w:val="single"/>
              </w:rPr>
            </w:pPr>
            <w:hyperlink r:id="rId11">
              <w:r w:rsidR="00C52FB3">
                <w:rPr>
                  <w:b/>
                  <w:color w:val="0000FF"/>
                  <w:sz w:val="16"/>
                  <w:szCs w:val="16"/>
                  <w:u w:val="single"/>
                </w:rPr>
                <w:t>S4aR250003</w:t>
              </w:r>
            </w:hyperlink>
          </w:p>
        </w:tc>
        <w:tc>
          <w:tcPr>
            <w:tcW w:w="4020" w:type="dxa"/>
            <w:tcBorders>
              <w:top w:val="single" w:sz="4" w:space="0" w:color="A6A6A6"/>
              <w:left w:val="nil"/>
              <w:bottom w:val="single" w:sz="4" w:space="0" w:color="A6A6A6"/>
              <w:right w:val="single" w:sz="4" w:space="0" w:color="A6A6A6"/>
            </w:tcBorders>
            <w:shd w:val="clear" w:color="auto" w:fill="auto"/>
          </w:tcPr>
          <w:p w14:paraId="6953E8A7" w14:textId="77777777" w:rsidR="00DB47D0" w:rsidRDefault="00C52FB3">
            <w:pPr>
              <w:widowControl/>
              <w:spacing w:before="0" w:after="0"/>
              <w:rPr>
                <w:sz w:val="16"/>
                <w:szCs w:val="16"/>
              </w:rPr>
            </w:pPr>
            <w:r>
              <w:rPr>
                <w:sz w:val="16"/>
                <w:szCs w:val="16"/>
              </w:rPr>
              <w:t>Description of Key Issue #7: RTCP messages to better support XR services in 5G</w:t>
            </w:r>
          </w:p>
        </w:tc>
        <w:tc>
          <w:tcPr>
            <w:tcW w:w="1540" w:type="dxa"/>
            <w:tcBorders>
              <w:top w:val="single" w:sz="4" w:space="0" w:color="A6A6A6"/>
              <w:left w:val="nil"/>
              <w:bottom w:val="single" w:sz="4" w:space="0" w:color="A6A6A6"/>
              <w:right w:val="single" w:sz="4" w:space="0" w:color="A6A6A6"/>
            </w:tcBorders>
            <w:shd w:val="clear" w:color="auto" w:fill="auto"/>
          </w:tcPr>
          <w:p w14:paraId="6953E8A8" w14:textId="77777777" w:rsidR="00DB47D0" w:rsidRDefault="00C52FB3">
            <w:pPr>
              <w:widowControl/>
              <w:spacing w:before="0" w:after="0"/>
              <w:rPr>
                <w:sz w:val="16"/>
                <w:szCs w:val="16"/>
              </w:rPr>
            </w:pPr>
            <w:r>
              <w:rPr>
                <w:sz w:val="16"/>
                <w:szCs w:val="16"/>
              </w:rPr>
              <w:t>Qualcomm India Pvt Ltd</w:t>
            </w:r>
          </w:p>
        </w:tc>
      </w:tr>
    </w:tbl>
    <w:p w14:paraId="6953E8AA" w14:textId="77777777" w:rsidR="00DB47D0" w:rsidRDefault="00C52FB3">
      <w:pPr>
        <w:tabs>
          <w:tab w:val="left" w:pos="7088"/>
        </w:tabs>
        <w:rPr>
          <w:sz w:val="20"/>
          <w:szCs w:val="20"/>
          <w:u w:val="single"/>
        </w:rPr>
      </w:pPr>
      <w:r>
        <w:rPr>
          <w:sz w:val="20"/>
          <w:szCs w:val="20"/>
          <w:u w:val="single"/>
        </w:rPr>
        <w:t>Presenter:</w:t>
      </w:r>
      <w:r>
        <w:rPr>
          <w:sz w:val="20"/>
          <w:szCs w:val="20"/>
        </w:rPr>
        <w:t xml:space="preserve"> Liangping Ma</w:t>
      </w:r>
    </w:p>
    <w:p w14:paraId="6953E8AB" w14:textId="77777777" w:rsidR="00DB47D0" w:rsidRDefault="00C52FB3">
      <w:pPr>
        <w:tabs>
          <w:tab w:val="left" w:pos="7088"/>
        </w:tabs>
        <w:rPr>
          <w:sz w:val="20"/>
          <w:szCs w:val="20"/>
          <w:u w:val="single"/>
        </w:rPr>
      </w:pPr>
      <w:r>
        <w:rPr>
          <w:sz w:val="20"/>
          <w:szCs w:val="20"/>
          <w:u w:val="single"/>
        </w:rPr>
        <w:t>Comments:</w:t>
      </w:r>
    </w:p>
    <w:p w14:paraId="6953E8AC" w14:textId="77777777" w:rsidR="00DB47D0" w:rsidRDefault="00C52FB3">
      <w:pPr>
        <w:numPr>
          <w:ilvl w:val="0"/>
          <w:numId w:val="1"/>
        </w:numPr>
        <w:tabs>
          <w:tab w:val="left" w:pos="7088"/>
        </w:tabs>
        <w:rPr>
          <w:sz w:val="20"/>
          <w:szCs w:val="20"/>
        </w:rPr>
      </w:pPr>
      <w:proofErr w:type="spellStart"/>
      <w:r>
        <w:rPr>
          <w:sz w:val="20"/>
          <w:szCs w:val="20"/>
        </w:rPr>
        <w:t>saba</w:t>
      </w:r>
      <w:proofErr w:type="spellEnd"/>
      <w:r>
        <w:rPr>
          <w:sz w:val="20"/>
          <w:szCs w:val="20"/>
        </w:rPr>
        <w:t xml:space="preserve"> asked if any issues to present the late paper, no concerns</w:t>
      </w:r>
    </w:p>
    <w:p w14:paraId="6953E8AD" w14:textId="77777777" w:rsidR="00DB47D0" w:rsidRDefault="00C52FB3">
      <w:pPr>
        <w:numPr>
          <w:ilvl w:val="0"/>
          <w:numId w:val="1"/>
        </w:numPr>
        <w:tabs>
          <w:tab w:val="left" w:pos="7088"/>
        </w:tabs>
        <w:rPr>
          <w:sz w:val="20"/>
          <w:szCs w:val="20"/>
        </w:rPr>
      </w:pPr>
      <w:r>
        <w:rPr>
          <w:sz w:val="20"/>
          <w:szCs w:val="20"/>
        </w:rPr>
        <w:t xml:space="preserve">Liangping </w:t>
      </w:r>
      <w:proofErr w:type="spellStart"/>
      <w:r>
        <w:rPr>
          <w:sz w:val="20"/>
          <w:szCs w:val="20"/>
        </w:rPr>
        <w:t>presentes</w:t>
      </w:r>
      <w:proofErr w:type="spellEnd"/>
    </w:p>
    <w:p w14:paraId="6953E8AE" w14:textId="77777777" w:rsidR="00DB47D0" w:rsidRDefault="00C52FB3">
      <w:pPr>
        <w:numPr>
          <w:ilvl w:val="0"/>
          <w:numId w:val="1"/>
        </w:numPr>
        <w:tabs>
          <w:tab w:val="left" w:pos="7088"/>
        </w:tabs>
        <w:rPr>
          <w:sz w:val="20"/>
          <w:szCs w:val="20"/>
        </w:rPr>
      </w:pPr>
      <w:r>
        <w:rPr>
          <w:sz w:val="20"/>
          <w:szCs w:val="20"/>
        </w:rPr>
        <w:t>Rufael: Why do we need RTP header extensions in the key issue description? This is covered in other key issues. On the note, is it necessary to limit to certain specs?</w:t>
      </w:r>
    </w:p>
    <w:p w14:paraId="6953E8AF" w14:textId="77777777" w:rsidR="00DB47D0" w:rsidRDefault="00C52FB3">
      <w:pPr>
        <w:numPr>
          <w:ilvl w:val="0"/>
          <w:numId w:val="1"/>
        </w:numPr>
        <w:tabs>
          <w:tab w:val="left" w:pos="7088"/>
        </w:tabs>
        <w:rPr>
          <w:sz w:val="20"/>
          <w:szCs w:val="20"/>
        </w:rPr>
      </w:pPr>
      <w:r>
        <w:rPr>
          <w:sz w:val="20"/>
          <w:szCs w:val="20"/>
        </w:rPr>
        <w:t>Liangping: Sol#14 title says RTCP messages and RTP HEs. The note is broad and accommodates Sol#14.</w:t>
      </w:r>
    </w:p>
    <w:p w14:paraId="6953E8B0" w14:textId="77777777" w:rsidR="00DB47D0" w:rsidRDefault="00C52FB3">
      <w:pPr>
        <w:numPr>
          <w:ilvl w:val="0"/>
          <w:numId w:val="1"/>
        </w:numPr>
        <w:tabs>
          <w:tab w:val="left" w:pos="7088"/>
        </w:tabs>
        <w:rPr>
          <w:sz w:val="20"/>
          <w:szCs w:val="20"/>
        </w:rPr>
      </w:pPr>
      <w:r>
        <w:rPr>
          <w:sz w:val="20"/>
          <w:szCs w:val="20"/>
        </w:rPr>
        <w:t>Saba: Do we need to add “existing” to the key issue title?</w:t>
      </w:r>
    </w:p>
    <w:p w14:paraId="6953E8B1" w14:textId="77777777" w:rsidR="00DB47D0" w:rsidRDefault="00C52FB3">
      <w:pPr>
        <w:tabs>
          <w:tab w:val="left" w:pos="7088"/>
        </w:tabs>
        <w:rPr>
          <w:sz w:val="20"/>
          <w:szCs w:val="20"/>
          <w:u w:val="single"/>
        </w:rPr>
      </w:pPr>
      <w:r>
        <w:rPr>
          <w:sz w:val="20"/>
          <w:szCs w:val="20"/>
          <w:u w:val="single"/>
        </w:rPr>
        <w:t xml:space="preserve">Status: </w:t>
      </w:r>
      <w:r>
        <w:rPr>
          <w:sz w:val="20"/>
          <w:szCs w:val="20"/>
        </w:rPr>
        <w:t>Agreed with the suggested change to the title.</w:t>
      </w:r>
    </w:p>
    <w:p w14:paraId="6953E8B2" w14:textId="77777777" w:rsidR="00DB47D0" w:rsidRDefault="00DB47D0"/>
    <w:p w14:paraId="6953E8B3" w14:textId="77777777" w:rsidR="00DB47D0" w:rsidRDefault="00DB47D0"/>
    <w:p w14:paraId="6953E8B4" w14:textId="77777777" w:rsidR="00DB47D0" w:rsidRDefault="00C52FB3">
      <w:r>
        <w:rPr>
          <w:b/>
          <w:color w:val="000000"/>
          <w:sz w:val="24"/>
          <w:szCs w:val="24"/>
        </w:rPr>
        <w:t>4.8 FS_iRTCW_Ph2 (Study on immersive Real-Time Communication for WebRTC, Phase 2)</w:t>
      </w:r>
    </w:p>
    <w:p w14:paraId="6953E8B5" w14:textId="77777777" w:rsidR="00DB47D0" w:rsidRDefault="00DB47D0"/>
    <w:p w14:paraId="6953E8B6" w14:textId="77777777" w:rsidR="00DB47D0" w:rsidRDefault="00C52FB3">
      <w:pPr>
        <w:rPr>
          <w:b/>
          <w:color w:val="000000"/>
          <w:sz w:val="24"/>
          <w:szCs w:val="24"/>
        </w:rPr>
      </w:pPr>
      <w:r>
        <w:rPr>
          <w:b/>
          <w:color w:val="000000"/>
          <w:sz w:val="24"/>
          <w:szCs w:val="24"/>
        </w:rPr>
        <w:t xml:space="preserve">4.9 </w:t>
      </w:r>
      <w:proofErr w:type="spellStart"/>
      <w:r>
        <w:rPr>
          <w:b/>
          <w:color w:val="000000"/>
          <w:sz w:val="24"/>
          <w:szCs w:val="24"/>
        </w:rPr>
        <w:t>FS_HapticsMedia</w:t>
      </w:r>
      <w:proofErr w:type="spellEnd"/>
      <w:r>
        <w:rPr>
          <w:b/>
          <w:color w:val="000000"/>
          <w:sz w:val="24"/>
          <w:szCs w:val="24"/>
        </w:rPr>
        <w:t xml:space="preserve"> (Study on Haptics in 5G Media Services)</w:t>
      </w:r>
    </w:p>
    <w:p w14:paraId="6953E8B7" w14:textId="77777777" w:rsidR="00DB47D0" w:rsidRDefault="00DB47D0"/>
    <w:p w14:paraId="6953E8B8" w14:textId="77777777" w:rsidR="00DB47D0" w:rsidRDefault="00C52FB3">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4.10 Other Rel-19 matters including TEI</w:t>
      </w:r>
    </w:p>
    <w:p w14:paraId="6953E8B9" w14:textId="77777777" w:rsidR="00DB47D0" w:rsidRDefault="00DB47D0"/>
    <w:p w14:paraId="6953E8BA" w14:textId="77777777" w:rsidR="00DB47D0" w:rsidRDefault="00DB47D0"/>
    <w:p w14:paraId="6953E8BB" w14:textId="77777777" w:rsidR="00DB47D0" w:rsidRDefault="00DB47D0">
      <w:pPr>
        <w:widowControl/>
        <w:pBdr>
          <w:top w:val="nil"/>
          <w:left w:val="nil"/>
          <w:bottom w:val="nil"/>
          <w:right w:val="nil"/>
          <w:between w:val="nil"/>
        </w:pBdr>
        <w:tabs>
          <w:tab w:val="left" w:pos="7088"/>
        </w:tabs>
        <w:spacing w:before="120" w:after="0"/>
        <w:rPr>
          <w:b/>
          <w:color w:val="000000"/>
          <w:sz w:val="24"/>
          <w:szCs w:val="24"/>
        </w:rPr>
      </w:pPr>
    </w:p>
    <w:p w14:paraId="6953E8BC" w14:textId="77777777" w:rsidR="00DB47D0" w:rsidRDefault="00C52FB3">
      <w:pPr>
        <w:widowControl/>
        <w:pBdr>
          <w:top w:val="nil"/>
          <w:left w:val="nil"/>
          <w:bottom w:val="nil"/>
          <w:right w:val="nil"/>
          <w:between w:val="nil"/>
        </w:pBdr>
        <w:spacing w:before="0" w:after="0" w:line="276" w:lineRule="auto"/>
        <w:rPr>
          <w:b/>
          <w:sz w:val="24"/>
          <w:szCs w:val="24"/>
        </w:rPr>
      </w:pPr>
      <w:r>
        <w:rPr>
          <w:b/>
          <w:sz w:val="24"/>
          <w:szCs w:val="24"/>
        </w:rPr>
        <w:t>4.11 Close of the session</w:t>
      </w:r>
    </w:p>
    <w:p w14:paraId="6953E8BD" w14:textId="77777777" w:rsidR="00DB47D0" w:rsidRDefault="00C52FB3">
      <w:pPr>
        <w:spacing w:before="120" w:after="0"/>
      </w:pPr>
      <w:r>
        <w:t xml:space="preserve">                                                                               </w:t>
      </w:r>
    </w:p>
    <w:p w14:paraId="6953E8BE" w14:textId="77777777" w:rsidR="00DB47D0" w:rsidRDefault="00C52FB3">
      <w:pPr>
        <w:widowControl/>
        <w:spacing w:before="0" w:after="0" w:line="276" w:lineRule="auto"/>
      </w:pPr>
      <w:r>
        <w:t xml:space="preserve">The meeting was closed as follows: </w:t>
      </w:r>
    </w:p>
    <w:p w14:paraId="6953E8BF" w14:textId="77777777" w:rsidR="00DB47D0" w:rsidRDefault="00C52FB3">
      <w:pPr>
        <w:widowControl/>
        <w:numPr>
          <w:ilvl w:val="0"/>
          <w:numId w:val="3"/>
        </w:numPr>
        <w:spacing w:before="120" w:after="0" w:line="276" w:lineRule="auto"/>
      </w:pPr>
      <w:r>
        <w:t xml:space="preserve">on November 27, 2024, at 7:05 CET. </w:t>
      </w:r>
    </w:p>
    <w:p w14:paraId="6953E8C0" w14:textId="77777777" w:rsidR="00DB47D0" w:rsidRDefault="00DB47D0">
      <w:pPr>
        <w:tabs>
          <w:tab w:val="left" w:pos="709"/>
          <w:tab w:val="left" w:pos="7200"/>
        </w:tabs>
      </w:pPr>
    </w:p>
    <w:p w14:paraId="6953E8C1" w14:textId="77777777" w:rsidR="00DB47D0" w:rsidRDefault="00C52FB3">
      <w:pPr>
        <w:widowControl/>
        <w:spacing w:before="120" w:after="0" w:line="276" w:lineRule="auto"/>
        <w:rPr>
          <w:b/>
          <w:sz w:val="24"/>
          <w:szCs w:val="24"/>
        </w:rPr>
      </w:pPr>
      <w:r>
        <w:br w:type="page"/>
      </w:r>
    </w:p>
    <w:p w14:paraId="6953E8C2" w14:textId="77777777" w:rsidR="00DB47D0" w:rsidRDefault="00C52FB3">
      <w:pPr>
        <w:widowControl/>
        <w:spacing w:before="120" w:after="0" w:line="276" w:lineRule="auto"/>
        <w:rPr>
          <w:b/>
          <w:sz w:val="24"/>
          <w:szCs w:val="24"/>
        </w:rPr>
      </w:pPr>
      <w:r>
        <w:rPr>
          <w:b/>
          <w:sz w:val="24"/>
          <w:szCs w:val="24"/>
        </w:rPr>
        <w:lastRenderedPageBreak/>
        <w:t>List of Annexes:</w:t>
      </w:r>
    </w:p>
    <w:p w14:paraId="6953E8C3" w14:textId="77777777" w:rsidR="00DB47D0" w:rsidRDefault="00C52FB3">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6953E8C4" w14:textId="77777777" w:rsidR="00DB47D0" w:rsidRDefault="00C52FB3">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6953E8C5" w14:textId="77777777" w:rsidR="00DB47D0" w:rsidRDefault="00C52FB3">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6953E8C6" w14:textId="77777777" w:rsidR="00DB47D0" w:rsidRDefault="00DB47D0">
      <w:pPr>
        <w:widowControl/>
        <w:spacing w:before="120" w:after="0" w:line="276" w:lineRule="auto"/>
        <w:rPr>
          <w:sz w:val="24"/>
          <w:szCs w:val="24"/>
        </w:rPr>
      </w:pPr>
      <w:bookmarkStart w:id="3" w:name="_heading=h.2et92p0" w:colFirst="0" w:colLast="0"/>
      <w:bookmarkEnd w:id="3"/>
    </w:p>
    <w:p w14:paraId="6953E8C7" w14:textId="77777777" w:rsidR="00DB47D0" w:rsidRDefault="00DB47D0">
      <w:pPr>
        <w:widowControl/>
        <w:spacing w:before="120" w:after="0" w:line="276" w:lineRule="auto"/>
        <w:rPr>
          <w:sz w:val="24"/>
          <w:szCs w:val="24"/>
        </w:rPr>
      </w:pPr>
    </w:p>
    <w:p w14:paraId="6953E8C8" w14:textId="77777777" w:rsidR="00DB47D0" w:rsidRDefault="00DB47D0">
      <w:pPr>
        <w:widowControl/>
        <w:spacing w:before="120" w:after="0" w:line="276" w:lineRule="auto"/>
        <w:rPr>
          <w:sz w:val="24"/>
          <w:szCs w:val="24"/>
        </w:rPr>
      </w:pPr>
    </w:p>
    <w:p w14:paraId="6953E8C9" w14:textId="77777777" w:rsidR="00DB47D0" w:rsidRDefault="00DB47D0">
      <w:pPr>
        <w:widowControl/>
        <w:spacing w:before="120" w:after="0" w:line="276" w:lineRule="auto"/>
        <w:rPr>
          <w:sz w:val="24"/>
          <w:szCs w:val="24"/>
        </w:rPr>
      </w:pPr>
    </w:p>
    <w:p w14:paraId="6953E8CA" w14:textId="77777777" w:rsidR="00DB47D0" w:rsidRDefault="00DB47D0">
      <w:pPr>
        <w:widowControl/>
        <w:spacing w:before="120" w:after="0" w:line="276" w:lineRule="auto"/>
        <w:rPr>
          <w:sz w:val="24"/>
          <w:szCs w:val="24"/>
        </w:rPr>
      </w:pPr>
    </w:p>
    <w:p w14:paraId="6953E8CB" w14:textId="77777777" w:rsidR="00DB47D0" w:rsidRDefault="00DB47D0">
      <w:pPr>
        <w:widowControl/>
        <w:spacing w:before="120" w:after="0" w:line="276" w:lineRule="auto"/>
        <w:rPr>
          <w:sz w:val="24"/>
          <w:szCs w:val="24"/>
        </w:rPr>
      </w:pPr>
    </w:p>
    <w:p w14:paraId="6953E8CC" w14:textId="77777777" w:rsidR="00DB47D0" w:rsidRDefault="00DB47D0">
      <w:pPr>
        <w:widowControl/>
        <w:spacing w:before="120" w:after="0" w:line="276" w:lineRule="auto"/>
        <w:rPr>
          <w:sz w:val="24"/>
          <w:szCs w:val="24"/>
        </w:rPr>
      </w:pPr>
    </w:p>
    <w:p w14:paraId="6953E8CD" w14:textId="77777777" w:rsidR="00DB47D0" w:rsidRDefault="00DB47D0">
      <w:pPr>
        <w:widowControl/>
        <w:spacing w:before="120" w:after="0" w:line="276" w:lineRule="auto"/>
        <w:rPr>
          <w:sz w:val="24"/>
          <w:szCs w:val="24"/>
        </w:rPr>
      </w:pPr>
    </w:p>
    <w:p w14:paraId="6953E8CE" w14:textId="77777777" w:rsidR="00DB47D0" w:rsidRDefault="00DB47D0">
      <w:pPr>
        <w:widowControl/>
        <w:spacing w:before="120" w:after="0" w:line="276" w:lineRule="auto"/>
        <w:rPr>
          <w:sz w:val="24"/>
          <w:szCs w:val="24"/>
        </w:rPr>
      </w:pPr>
    </w:p>
    <w:p w14:paraId="6953E8CF" w14:textId="77777777" w:rsidR="00DB47D0" w:rsidRDefault="00DB47D0">
      <w:pPr>
        <w:widowControl/>
        <w:spacing w:before="120" w:after="0" w:line="276" w:lineRule="auto"/>
        <w:rPr>
          <w:sz w:val="24"/>
          <w:szCs w:val="24"/>
        </w:rPr>
      </w:pPr>
    </w:p>
    <w:p w14:paraId="6953E8D0" w14:textId="77777777" w:rsidR="00DB47D0" w:rsidRDefault="00DB47D0">
      <w:pPr>
        <w:widowControl/>
        <w:spacing w:before="120" w:after="0" w:line="276" w:lineRule="auto"/>
        <w:rPr>
          <w:sz w:val="24"/>
          <w:szCs w:val="24"/>
        </w:rPr>
      </w:pPr>
    </w:p>
    <w:p w14:paraId="6953E8D1" w14:textId="77777777" w:rsidR="00DB47D0" w:rsidRDefault="00DB47D0">
      <w:pPr>
        <w:widowControl/>
        <w:spacing w:before="120" w:after="0" w:line="276" w:lineRule="auto"/>
        <w:rPr>
          <w:sz w:val="24"/>
          <w:szCs w:val="24"/>
        </w:rPr>
      </w:pPr>
    </w:p>
    <w:p w14:paraId="6953E8D2" w14:textId="77777777" w:rsidR="00DB47D0" w:rsidRDefault="00DB47D0">
      <w:pPr>
        <w:widowControl/>
        <w:spacing w:before="120" w:after="0" w:line="276" w:lineRule="auto"/>
        <w:rPr>
          <w:sz w:val="24"/>
          <w:szCs w:val="24"/>
        </w:rPr>
      </w:pPr>
    </w:p>
    <w:p w14:paraId="6953E8D3" w14:textId="77777777" w:rsidR="00DB47D0" w:rsidRDefault="00DB47D0">
      <w:pPr>
        <w:widowControl/>
        <w:spacing w:before="120" w:after="0" w:line="276" w:lineRule="auto"/>
        <w:rPr>
          <w:sz w:val="24"/>
          <w:szCs w:val="24"/>
        </w:rPr>
      </w:pPr>
    </w:p>
    <w:p w14:paraId="6953E8D4" w14:textId="77777777" w:rsidR="00DB47D0" w:rsidRDefault="00DB47D0">
      <w:pPr>
        <w:widowControl/>
        <w:spacing w:before="120" w:after="0" w:line="276" w:lineRule="auto"/>
        <w:rPr>
          <w:sz w:val="24"/>
          <w:szCs w:val="24"/>
        </w:rPr>
      </w:pPr>
    </w:p>
    <w:p w14:paraId="6953E8D5" w14:textId="77777777" w:rsidR="00DB47D0" w:rsidRDefault="00DB47D0">
      <w:pPr>
        <w:widowControl/>
        <w:spacing w:before="120" w:after="0" w:line="276" w:lineRule="auto"/>
        <w:rPr>
          <w:sz w:val="24"/>
          <w:szCs w:val="24"/>
        </w:rPr>
      </w:pPr>
    </w:p>
    <w:p w14:paraId="6953E8D6" w14:textId="77777777" w:rsidR="00DB47D0" w:rsidRDefault="00DB47D0">
      <w:pPr>
        <w:widowControl/>
        <w:spacing w:before="120" w:after="0" w:line="276" w:lineRule="auto"/>
        <w:rPr>
          <w:sz w:val="24"/>
          <w:szCs w:val="24"/>
        </w:rPr>
      </w:pPr>
    </w:p>
    <w:p w14:paraId="6953E8D7" w14:textId="77777777" w:rsidR="00DB47D0" w:rsidRDefault="00DB47D0">
      <w:pPr>
        <w:widowControl/>
        <w:spacing w:before="120" w:after="0" w:line="276" w:lineRule="auto"/>
        <w:rPr>
          <w:sz w:val="24"/>
          <w:szCs w:val="24"/>
        </w:rPr>
      </w:pPr>
    </w:p>
    <w:p w14:paraId="6953E8D8" w14:textId="77777777" w:rsidR="00DB47D0" w:rsidRDefault="00DB47D0">
      <w:pPr>
        <w:widowControl/>
        <w:spacing w:before="120" w:after="0" w:line="276" w:lineRule="auto"/>
        <w:rPr>
          <w:sz w:val="24"/>
          <w:szCs w:val="24"/>
        </w:rPr>
      </w:pPr>
    </w:p>
    <w:p w14:paraId="6953E8D9" w14:textId="77777777" w:rsidR="00DB47D0" w:rsidRDefault="00DB47D0">
      <w:pPr>
        <w:widowControl/>
        <w:spacing w:before="120" w:after="0" w:line="276" w:lineRule="auto"/>
        <w:rPr>
          <w:sz w:val="24"/>
          <w:szCs w:val="24"/>
        </w:rPr>
      </w:pPr>
    </w:p>
    <w:p w14:paraId="6953E8DA" w14:textId="77777777" w:rsidR="00DB47D0" w:rsidRDefault="00C52FB3">
      <w:pPr>
        <w:pStyle w:val="Heading2"/>
        <w:widowControl/>
        <w:spacing w:before="120" w:after="0" w:line="276" w:lineRule="auto"/>
        <w:jc w:val="center"/>
      </w:pPr>
      <w:r>
        <w:br w:type="page"/>
      </w:r>
    </w:p>
    <w:p w14:paraId="6953E8DB" w14:textId="77777777" w:rsidR="00DB47D0" w:rsidRDefault="00C52FB3">
      <w:pPr>
        <w:pStyle w:val="Heading2"/>
        <w:widowControl/>
        <w:spacing w:before="120" w:after="0" w:line="276" w:lineRule="auto"/>
        <w:jc w:val="center"/>
      </w:pPr>
      <w:r>
        <w:lastRenderedPageBreak/>
        <w:t xml:space="preserve">Annex 1: Meeting Agenda </w:t>
      </w:r>
    </w:p>
    <w:p w14:paraId="6953E8DC" w14:textId="77777777" w:rsidR="00DB47D0" w:rsidRDefault="00DB47D0">
      <w:pPr>
        <w:spacing w:after="0"/>
      </w:pPr>
    </w:p>
    <w:tbl>
      <w:tblPr>
        <w:tblStyle w:val="aff0"/>
        <w:tblW w:w="9311" w:type="dxa"/>
        <w:tblLayout w:type="fixed"/>
        <w:tblLook w:val="0400" w:firstRow="0" w:lastRow="0" w:firstColumn="0" w:lastColumn="0" w:noHBand="0" w:noVBand="1"/>
      </w:tblPr>
      <w:tblGrid>
        <w:gridCol w:w="1220"/>
        <w:gridCol w:w="3737"/>
        <w:gridCol w:w="4354"/>
      </w:tblGrid>
      <w:tr w:rsidR="00DB47D0" w14:paraId="6953E8E0"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DD" w14:textId="77777777" w:rsidR="00DB47D0" w:rsidRDefault="00C52FB3">
            <w:pPr>
              <w:jc w:val="center"/>
              <w:rPr>
                <w:rFonts w:ascii="Calibri" w:eastAsia="Calibri" w:hAnsi="Calibri" w:cs="Calibri"/>
                <w:color w:val="000000"/>
              </w:rPr>
            </w:pPr>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DE" w14:textId="77777777" w:rsidR="00DB47D0" w:rsidRDefault="00C52FB3">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6953E8DF" w14:textId="77777777" w:rsidR="00DB47D0" w:rsidRDefault="00C52FB3">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DB47D0" w14:paraId="6953E8E4"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E1" w14:textId="77777777" w:rsidR="00DB47D0" w:rsidRDefault="00C52FB3">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E2" w14:textId="77777777" w:rsidR="00DB47D0" w:rsidRDefault="00C52FB3">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6953E8E3" w14:textId="77777777" w:rsidR="00DB47D0" w:rsidRDefault="00DB47D0">
            <w:pPr>
              <w:rPr>
                <w:rFonts w:ascii="Calibri" w:eastAsia="Calibri" w:hAnsi="Calibri" w:cs="Calibri"/>
                <w:color w:val="000000"/>
              </w:rPr>
            </w:pPr>
          </w:p>
        </w:tc>
      </w:tr>
      <w:tr w:rsidR="00DB47D0" w14:paraId="6953E8E8"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E5" w14:textId="77777777" w:rsidR="00DB47D0" w:rsidRDefault="00C52FB3">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E6" w14:textId="77777777" w:rsidR="00DB47D0" w:rsidRDefault="00C52FB3">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6953E8E7" w14:textId="77777777" w:rsidR="00DB47D0" w:rsidRDefault="00DB47D0">
            <w:pPr>
              <w:rPr>
                <w:rFonts w:ascii="Calibri" w:eastAsia="Calibri" w:hAnsi="Calibri" w:cs="Calibri"/>
                <w:color w:val="000000"/>
              </w:rPr>
            </w:pPr>
          </w:p>
        </w:tc>
      </w:tr>
      <w:tr w:rsidR="00DB47D0" w14:paraId="6953E8E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E9" w14:textId="77777777" w:rsidR="00DB47D0" w:rsidRDefault="00C52FB3">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EA" w14:textId="77777777" w:rsidR="00DB47D0" w:rsidRDefault="00C52FB3">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6953E8EB" w14:textId="77777777" w:rsidR="00DB47D0" w:rsidRDefault="00DB47D0">
            <w:pPr>
              <w:rPr>
                <w:rFonts w:ascii="Calibri" w:eastAsia="Calibri" w:hAnsi="Calibri" w:cs="Calibri"/>
                <w:color w:val="000000"/>
              </w:rPr>
            </w:pPr>
          </w:p>
        </w:tc>
      </w:tr>
      <w:tr w:rsidR="00DB47D0" w14:paraId="6953E8F0"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ED" w14:textId="77777777" w:rsidR="00DB47D0" w:rsidRDefault="00C52FB3">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EE" w14:textId="77777777" w:rsidR="00DB47D0" w:rsidRDefault="00C52FB3">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6953E8EF" w14:textId="77777777" w:rsidR="00DB47D0" w:rsidRDefault="00DB47D0">
            <w:pPr>
              <w:rPr>
                <w:rFonts w:ascii="Calibri" w:eastAsia="Calibri" w:hAnsi="Calibri" w:cs="Calibri"/>
                <w:color w:val="000000"/>
              </w:rPr>
            </w:pPr>
          </w:p>
        </w:tc>
      </w:tr>
      <w:tr w:rsidR="00DB47D0" w14:paraId="6953E8F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F1" w14:textId="77777777" w:rsidR="00DB47D0" w:rsidRDefault="00C52FB3">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F2" w14:textId="77777777" w:rsidR="00DB47D0" w:rsidRDefault="00C52FB3">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6953E8F3" w14:textId="77777777" w:rsidR="00DB47D0" w:rsidRDefault="00DB47D0">
            <w:pPr>
              <w:rPr>
                <w:rFonts w:ascii="Calibri" w:eastAsia="Calibri" w:hAnsi="Calibri" w:cs="Calibri"/>
                <w:color w:val="000000"/>
              </w:rPr>
            </w:pPr>
          </w:p>
        </w:tc>
      </w:tr>
      <w:tr w:rsidR="00DB47D0" w14:paraId="6953E8F8"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F5" w14:textId="77777777" w:rsidR="00DB47D0" w:rsidRDefault="00C52FB3">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F6" w14:textId="77777777" w:rsidR="00DB47D0" w:rsidRDefault="00C52FB3">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6953E8F7" w14:textId="77777777" w:rsidR="00DB47D0" w:rsidRDefault="00DB47D0">
            <w:pPr>
              <w:rPr>
                <w:rFonts w:ascii="Calibri" w:eastAsia="Calibri" w:hAnsi="Calibri" w:cs="Calibri"/>
                <w:color w:val="000000"/>
              </w:rPr>
            </w:pPr>
          </w:p>
        </w:tc>
      </w:tr>
      <w:tr w:rsidR="00DB47D0" w14:paraId="6953E8F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F9" w14:textId="77777777" w:rsidR="00DB47D0" w:rsidRDefault="00C52FB3">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8FA" w14:textId="77777777" w:rsidR="00DB47D0" w:rsidRDefault="00C52FB3">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6953E8FB" w14:textId="77777777" w:rsidR="00DB47D0" w:rsidRDefault="00C52FB3">
            <w:pPr>
              <w:rPr>
                <w:rFonts w:ascii="Calibri" w:eastAsia="Calibri" w:hAnsi="Calibri" w:cs="Calibri"/>
                <w:color w:val="000000"/>
              </w:rPr>
            </w:pPr>
            <w:r>
              <w:rPr>
                <w:rFonts w:ascii="Calibri" w:eastAsia="Calibri" w:hAnsi="Calibri" w:cs="Calibri"/>
                <w:color w:val="000000"/>
              </w:rPr>
              <w:t>01, 02, 03 (LATE)</w:t>
            </w:r>
          </w:p>
          <w:p w14:paraId="6953E8FC" w14:textId="77777777" w:rsidR="00DB47D0" w:rsidRDefault="00C52FB3">
            <w:pPr>
              <w:rPr>
                <w:rFonts w:ascii="Calibri" w:eastAsia="Calibri" w:hAnsi="Calibri" w:cs="Calibri"/>
                <w:color w:val="000000"/>
              </w:rPr>
            </w:pPr>
            <w:r>
              <w:rPr>
                <w:rFonts w:ascii="Calibri" w:eastAsia="Calibri" w:hAnsi="Calibri" w:cs="Calibri"/>
                <w:color w:val="000000"/>
              </w:rPr>
              <w:t>S4-242264, S4-242255</w:t>
            </w:r>
          </w:p>
        </w:tc>
      </w:tr>
      <w:tr w:rsidR="00DB47D0" w14:paraId="6953E90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8FE" w14:textId="77777777" w:rsidR="00DB47D0" w:rsidRDefault="00C52FB3">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6953E8FF" w14:textId="77777777" w:rsidR="00DB47D0" w:rsidRDefault="00C52FB3">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4354" w:type="dxa"/>
            <w:tcBorders>
              <w:top w:val="nil"/>
              <w:left w:val="nil"/>
              <w:bottom w:val="single" w:sz="4" w:space="0" w:color="595959"/>
              <w:right w:val="single" w:sz="4" w:space="0" w:color="595959"/>
            </w:tcBorders>
            <w:shd w:val="clear" w:color="auto" w:fill="FFFFFF"/>
            <w:vAlign w:val="bottom"/>
          </w:tcPr>
          <w:p w14:paraId="6953E900" w14:textId="77777777" w:rsidR="00DB47D0" w:rsidRDefault="00DB47D0">
            <w:pPr>
              <w:rPr>
                <w:rFonts w:ascii="Calibri" w:eastAsia="Calibri" w:hAnsi="Calibri" w:cs="Calibri"/>
                <w:color w:val="000000"/>
              </w:rPr>
            </w:pPr>
          </w:p>
        </w:tc>
      </w:tr>
      <w:tr w:rsidR="00DB47D0" w14:paraId="6953E905"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902" w14:textId="77777777" w:rsidR="00DB47D0" w:rsidRDefault="00C52FB3">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903" w14:textId="77777777" w:rsidR="00DB47D0" w:rsidRDefault="00C52FB3">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6953E904" w14:textId="77777777" w:rsidR="00DB47D0" w:rsidRDefault="00DB47D0">
            <w:pPr>
              <w:rPr>
                <w:rFonts w:ascii="Calibri" w:eastAsia="Calibri" w:hAnsi="Calibri" w:cs="Calibri"/>
                <w:color w:val="000000"/>
              </w:rPr>
            </w:pPr>
          </w:p>
        </w:tc>
      </w:tr>
      <w:tr w:rsidR="00DB47D0" w14:paraId="6953E909"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906" w14:textId="77777777" w:rsidR="00DB47D0" w:rsidRDefault="00C52FB3">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907" w14:textId="77777777" w:rsidR="00DB47D0" w:rsidRDefault="00C52FB3">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4354" w:type="dxa"/>
            <w:tcBorders>
              <w:top w:val="nil"/>
              <w:left w:val="nil"/>
              <w:bottom w:val="single" w:sz="4" w:space="0" w:color="595959"/>
              <w:right w:val="single" w:sz="4" w:space="0" w:color="595959"/>
            </w:tcBorders>
            <w:shd w:val="clear" w:color="auto" w:fill="auto"/>
            <w:vAlign w:val="bottom"/>
          </w:tcPr>
          <w:p w14:paraId="6953E908" w14:textId="77777777" w:rsidR="00DB47D0" w:rsidRDefault="00DB47D0">
            <w:pPr>
              <w:rPr>
                <w:rFonts w:ascii="Calibri" w:eastAsia="Calibri" w:hAnsi="Calibri" w:cs="Calibri"/>
                <w:color w:val="000000"/>
              </w:rPr>
            </w:pPr>
          </w:p>
        </w:tc>
      </w:tr>
      <w:tr w:rsidR="00DB47D0" w14:paraId="6953E90D"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6953E90A" w14:textId="77777777" w:rsidR="00DB47D0" w:rsidRDefault="00C52FB3">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6953E90B" w14:textId="77777777" w:rsidR="00DB47D0" w:rsidRDefault="00C52FB3">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000000"/>
              <w:right w:val="single" w:sz="4" w:space="0" w:color="595959"/>
            </w:tcBorders>
            <w:vAlign w:val="bottom"/>
          </w:tcPr>
          <w:p w14:paraId="6953E90C" w14:textId="77777777" w:rsidR="00DB47D0" w:rsidRDefault="00DB47D0">
            <w:pPr>
              <w:rPr>
                <w:rFonts w:ascii="Calibri" w:eastAsia="Calibri" w:hAnsi="Calibri" w:cs="Calibri"/>
                <w:color w:val="000000"/>
              </w:rPr>
            </w:pPr>
          </w:p>
        </w:tc>
      </w:tr>
      <w:tr w:rsidR="00DB47D0" w14:paraId="6953E911"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53E90E" w14:textId="77777777" w:rsidR="00DB47D0" w:rsidRDefault="00C52FB3">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953E90F" w14:textId="77777777" w:rsidR="00DB47D0" w:rsidRDefault="00C52FB3">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6953E910" w14:textId="77777777" w:rsidR="00DB47D0" w:rsidRDefault="00DB47D0">
            <w:pPr>
              <w:rPr>
                <w:rFonts w:ascii="Calibri" w:eastAsia="Calibri" w:hAnsi="Calibri" w:cs="Calibri"/>
                <w:color w:val="000000"/>
              </w:rPr>
            </w:pPr>
          </w:p>
        </w:tc>
      </w:tr>
    </w:tbl>
    <w:p w14:paraId="6953E912" w14:textId="77777777" w:rsidR="00DB47D0" w:rsidRDefault="00C52FB3">
      <w:pPr>
        <w:spacing w:after="0"/>
        <w:rPr>
          <w:b/>
        </w:rPr>
      </w:pPr>
      <w:r>
        <w:t xml:space="preserve"> </w:t>
      </w:r>
      <w:r>
        <w:br w:type="page"/>
      </w:r>
    </w:p>
    <w:p w14:paraId="6953E913" w14:textId="77777777" w:rsidR="00DB47D0" w:rsidRDefault="00DB47D0">
      <w:pPr>
        <w:spacing w:after="0"/>
        <w:rPr>
          <w:b/>
        </w:rPr>
      </w:pPr>
    </w:p>
    <w:p w14:paraId="6953E914" w14:textId="77777777" w:rsidR="00DB47D0" w:rsidRDefault="00C52FB3">
      <w:pPr>
        <w:pStyle w:val="Heading2"/>
        <w:widowControl/>
        <w:spacing w:before="120" w:after="0" w:line="276" w:lineRule="auto"/>
        <w:jc w:val="center"/>
      </w:pPr>
      <w:bookmarkStart w:id="4" w:name="_heading=h.tyjcwt" w:colFirst="0" w:colLast="0"/>
      <w:bookmarkEnd w:id="4"/>
      <w:r>
        <w:t>Annex 2: List of documents</w:t>
      </w:r>
    </w:p>
    <w:p w14:paraId="6953E915" w14:textId="77777777" w:rsidR="00DB47D0" w:rsidRDefault="00DB47D0">
      <w:pPr>
        <w:widowControl/>
        <w:spacing w:before="20" w:after="0" w:line="276" w:lineRule="auto"/>
        <w:rPr>
          <w:sz w:val="24"/>
          <w:szCs w:val="24"/>
        </w:rPr>
      </w:pPr>
    </w:p>
    <w:p w14:paraId="6953E916" w14:textId="77777777" w:rsidR="00DB47D0" w:rsidRDefault="00C52FB3">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6953E917" w14:textId="77777777" w:rsidR="00DB47D0" w:rsidRDefault="00DB47D0">
      <w:pPr>
        <w:rPr>
          <w:sz w:val="24"/>
          <w:szCs w:val="24"/>
        </w:rPr>
      </w:pPr>
    </w:p>
    <w:p w14:paraId="6953E918" w14:textId="77777777" w:rsidR="00DB47D0" w:rsidRDefault="00DB47D0">
      <w:pPr>
        <w:rPr>
          <w:sz w:val="24"/>
          <w:szCs w:val="24"/>
        </w:rPr>
      </w:pPr>
    </w:p>
    <w:tbl>
      <w:tblPr>
        <w:tblStyle w:val="aff1"/>
        <w:tblW w:w="8070" w:type="dxa"/>
        <w:tblBorders>
          <w:top w:val="nil"/>
          <w:left w:val="nil"/>
          <w:bottom w:val="nil"/>
          <w:right w:val="nil"/>
          <w:insideH w:val="nil"/>
          <w:insideV w:val="nil"/>
        </w:tblBorders>
        <w:tblLayout w:type="fixed"/>
        <w:tblLook w:val="0600" w:firstRow="0" w:lastRow="0" w:firstColumn="0" w:lastColumn="0" w:noHBand="1" w:noVBand="1"/>
      </w:tblPr>
      <w:tblGrid>
        <w:gridCol w:w="1440"/>
        <w:gridCol w:w="2760"/>
        <w:gridCol w:w="1230"/>
        <w:gridCol w:w="1275"/>
        <w:gridCol w:w="1365"/>
      </w:tblGrid>
      <w:tr w:rsidR="00DB47D0" w14:paraId="6953E91E" w14:textId="77777777">
        <w:trPr>
          <w:trHeight w:val="465"/>
        </w:trPr>
        <w:tc>
          <w:tcPr>
            <w:tcW w:w="1440" w:type="dxa"/>
            <w:tcBorders>
              <w:top w:val="single" w:sz="4" w:space="0" w:color="4F81BD"/>
              <w:left w:val="single" w:sz="4" w:space="0" w:color="4F81BD"/>
              <w:bottom w:val="single" w:sz="4" w:space="0" w:color="4F81BD"/>
              <w:right w:val="nil"/>
            </w:tcBorders>
            <w:shd w:val="clear" w:color="auto" w:fill="4F81BD"/>
            <w:tcMar>
              <w:top w:w="0" w:type="dxa"/>
              <w:left w:w="100" w:type="dxa"/>
              <w:bottom w:w="0" w:type="dxa"/>
              <w:right w:w="100" w:type="dxa"/>
            </w:tcMar>
          </w:tcPr>
          <w:p w14:paraId="6953E919" w14:textId="77777777" w:rsidR="00DB47D0" w:rsidRDefault="00C52FB3">
            <w:pPr>
              <w:spacing w:before="0" w:after="0"/>
              <w:jc w:val="center"/>
              <w:rPr>
                <w:b/>
                <w:color w:val="FFFFFF"/>
                <w:sz w:val="18"/>
                <w:szCs w:val="18"/>
              </w:rPr>
            </w:pPr>
            <w:proofErr w:type="spellStart"/>
            <w:r>
              <w:rPr>
                <w:b/>
                <w:color w:val="FFFFFF"/>
                <w:sz w:val="18"/>
                <w:szCs w:val="18"/>
              </w:rPr>
              <w:t>TDoc</w:t>
            </w:r>
            <w:proofErr w:type="spellEnd"/>
          </w:p>
        </w:tc>
        <w:tc>
          <w:tcPr>
            <w:tcW w:w="2760" w:type="dxa"/>
            <w:tcBorders>
              <w:top w:val="single" w:sz="4" w:space="0" w:color="4F81BD"/>
              <w:left w:val="nil"/>
              <w:bottom w:val="single" w:sz="4" w:space="0" w:color="4F81BD"/>
              <w:right w:val="nil"/>
            </w:tcBorders>
            <w:shd w:val="clear" w:color="auto" w:fill="4F81BD"/>
            <w:tcMar>
              <w:top w:w="0" w:type="dxa"/>
              <w:left w:w="100" w:type="dxa"/>
              <w:bottom w:w="0" w:type="dxa"/>
              <w:right w:w="100" w:type="dxa"/>
            </w:tcMar>
          </w:tcPr>
          <w:p w14:paraId="6953E91A" w14:textId="77777777" w:rsidR="00DB47D0" w:rsidRDefault="00C52FB3">
            <w:pPr>
              <w:spacing w:before="0" w:after="0"/>
              <w:jc w:val="center"/>
              <w:rPr>
                <w:b/>
                <w:color w:val="FFFFFF"/>
                <w:sz w:val="18"/>
                <w:szCs w:val="18"/>
              </w:rPr>
            </w:pPr>
            <w:r>
              <w:rPr>
                <w:b/>
                <w:color w:val="FFFFFF"/>
                <w:sz w:val="18"/>
                <w:szCs w:val="18"/>
              </w:rPr>
              <w:t>Title</w:t>
            </w:r>
          </w:p>
        </w:tc>
        <w:tc>
          <w:tcPr>
            <w:tcW w:w="1230" w:type="dxa"/>
            <w:tcBorders>
              <w:top w:val="single" w:sz="4" w:space="0" w:color="4F81BD"/>
              <w:left w:val="nil"/>
              <w:bottom w:val="single" w:sz="4" w:space="0" w:color="4F81BD"/>
              <w:right w:val="nil"/>
            </w:tcBorders>
            <w:shd w:val="clear" w:color="auto" w:fill="4F81BD"/>
            <w:tcMar>
              <w:top w:w="0" w:type="dxa"/>
              <w:left w:w="100" w:type="dxa"/>
              <w:bottom w:w="0" w:type="dxa"/>
              <w:right w:w="100" w:type="dxa"/>
            </w:tcMar>
          </w:tcPr>
          <w:p w14:paraId="6953E91B" w14:textId="77777777" w:rsidR="00DB47D0" w:rsidRDefault="00C52FB3">
            <w:pPr>
              <w:spacing w:before="0" w:after="0"/>
              <w:jc w:val="center"/>
              <w:rPr>
                <w:b/>
                <w:color w:val="FFFFFF"/>
                <w:sz w:val="18"/>
                <w:szCs w:val="18"/>
              </w:rPr>
            </w:pPr>
            <w:r>
              <w:rPr>
                <w:b/>
                <w:color w:val="FFFFFF"/>
                <w:sz w:val="18"/>
                <w:szCs w:val="18"/>
              </w:rPr>
              <w:t>Source</w:t>
            </w:r>
          </w:p>
        </w:tc>
        <w:tc>
          <w:tcPr>
            <w:tcW w:w="1275" w:type="dxa"/>
            <w:tcBorders>
              <w:top w:val="single" w:sz="4" w:space="0" w:color="4F81BD"/>
              <w:left w:val="nil"/>
              <w:bottom w:val="single" w:sz="4" w:space="0" w:color="4F81BD"/>
              <w:right w:val="nil"/>
            </w:tcBorders>
            <w:shd w:val="clear" w:color="auto" w:fill="4F81BD"/>
            <w:tcMar>
              <w:top w:w="0" w:type="dxa"/>
              <w:left w:w="100" w:type="dxa"/>
              <w:bottom w:w="0" w:type="dxa"/>
              <w:right w:w="100" w:type="dxa"/>
            </w:tcMar>
          </w:tcPr>
          <w:p w14:paraId="6953E91C" w14:textId="77777777" w:rsidR="00DB47D0" w:rsidRDefault="00C52FB3">
            <w:pPr>
              <w:spacing w:before="0" w:after="0"/>
              <w:jc w:val="center"/>
              <w:rPr>
                <w:b/>
                <w:color w:val="FFFFFF"/>
                <w:sz w:val="18"/>
                <w:szCs w:val="18"/>
              </w:rPr>
            </w:pPr>
            <w:proofErr w:type="spellStart"/>
            <w:r>
              <w:rPr>
                <w:b/>
                <w:color w:val="FFFFFF"/>
                <w:sz w:val="18"/>
                <w:szCs w:val="18"/>
              </w:rPr>
              <w:t>TDoc</w:t>
            </w:r>
            <w:proofErr w:type="spellEnd"/>
            <w:r>
              <w:rPr>
                <w:b/>
                <w:color w:val="FFFFFF"/>
                <w:sz w:val="18"/>
                <w:szCs w:val="18"/>
              </w:rPr>
              <w:t xml:space="preserve"> Status</w:t>
            </w:r>
          </w:p>
        </w:tc>
        <w:tc>
          <w:tcPr>
            <w:tcW w:w="1365" w:type="dxa"/>
            <w:tcBorders>
              <w:top w:val="single" w:sz="4" w:space="0" w:color="4F81BD"/>
              <w:left w:val="nil"/>
              <w:bottom w:val="single" w:sz="4" w:space="0" w:color="4F81BD"/>
              <w:right w:val="single" w:sz="4" w:space="0" w:color="4F81BD"/>
            </w:tcBorders>
            <w:shd w:val="clear" w:color="auto" w:fill="4F81BD"/>
            <w:tcMar>
              <w:top w:w="0" w:type="dxa"/>
              <w:left w:w="100" w:type="dxa"/>
              <w:bottom w:w="0" w:type="dxa"/>
              <w:right w:w="100" w:type="dxa"/>
            </w:tcMar>
          </w:tcPr>
          <w:p w14:paraId="6953E91D" w14:textId="77777777" w:rsidR="00DB47D0" w:rsidRDefault="00C52FB3">
            <w:pPr>
              <w:spacing w:before="0" w:after="0"/>
              <w:jc w:val="center"/>
              <w:rPr>
                <w:b/>
                <w:color w:val="FFFFFF"/>
                <w:sz w:val="18"/>
                <w:szCs w:val="18"/>
              </w:rPr>
            </w:pPr>
            <w:r>
              <w:rPr>
                <w:b/>
                <w:color w:val="FFFFFF"/>
                <w:sz w:val="18"/>
                <w:szCs w:val="18"/>
              </w:rPr>
              <w:t>Revised to</w:t>
            </w:r>
          </w:p>
        </w:tc>
      </w:tr>
      <w:tr w:rsidR="00DB47D0" w14:paraId="6953E924" w14:textId="77777777">
        <w:trPr>
          <w:trHeight w:val="1005"/>
        </w:trPr>
        <w:tc>
          <w:tcPr>
            <w:tcW w:w="1440" w:type="dxa"/>
            <w:tcBorders>
              <w:top w:val="nil"/>
              <w:left w:val="single" w:sz="4" w:space="0" w:color="95B3D7"/>
              <w:bottom w:val="single" w:sz="4" w:space="0" w:color="95B3D7"/>
              <w:right w:val="single" w:sz="4" w:space="0" w:color="95B3D7"/>
            </w:tcBorders>
            <w:shd w:val="clear" w:color="auto" w:fill="DBE5F1"/>
            <w:tcMar>
              <w:top w:w="0" w:type="dxa"/>
              <w:left w:w="100" w:type="dxa"/>
              <w:bottom w:w="0" w:type="dxa"/>
              <w:right w:w="100" w:type="dxa"/>
            </w:tcMar>
          </w:tcPr>
          <w:p w14:paraId="6953E91F" w14:textId="77777777" w:rsidR="00DB47D0" w:rsidRDefault="00C2382B">
            <w:pPr>
              <w:spacing w:before="0" w:after="0"/>
              <w:rPr>
                <w:b/>
                <w:color w:val="0000FF"/>
                <w:sz w:val="16"/>
                <w:szCs w:val="16"/>
                <w:u w:val="single"/>
              </w:rPr>
            </w:pPr>
            <w:hyperlink r:id="rId12">
              <w:r w:rsidR="00C52FB3">
                <w:rPr>
                  <w:b/>
                  <w:color w:val="0000FF"/>
                  <w:sz w:val="16"/>
                  <w:szCs w:val="16"/>
                  <w:u w:val="single"/>
                </w:rPr>
                <w:t>S4aR250001</w:t>
              </w:r>
            </w:hyperlink>
          </w:p>
        </w:tc>
        <w:tc>
          <w:tcPr>
            <w:tcW w:w="2760"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0" w14:textId="77777777" w:rsidR="00DB47D0" w:rsidRDefault="00C52FB3">
            <w:pPr>
              <w:spacing w:before="0" w:after="0"/>
              <w:rPr>
                <w:sz w:val="16"/>
                <w:szCs w:val="16"/>
              </w:rPr>
            </w:pPr>
            <w:r>
              <w:rPr>
                <w:sz w:val="16"/>
                <w:szCs w:val="16"/>
              </w:rPr>
              <w:t>Work Item Summary of Study of 5G Real-time Transport Protocol Configurations, Phase 2 Configurations (FS_5G_RTP_Ph2)</w:t>
            </w:r>
          </w:p>
        </w:tc>
        <w:tc>
          <w:tcPr>
            <w:tcW w:w="1230"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1" w14:textId="77777777" w:rsidR="00DB47D0" w:rsidRDefault="00C52FB3">
            <w:pPr>
              <w:spacing w:before="0" w:after="0"/>
              <w:rPr>
                <w:sz w:val="16"/>
                <w:szCs w:val="16"/>
              </w:rPr>
            </w:pPr>
            <w:r>
              <w:rPr>
                <w:sz w:val="16"/>
                <w:szCs w:val="16"/>
              </w:rPr>
              <w:t>Nokia</w:t>
            </w:r>
          </w:p>
        </w:tc>
        <w:tc>
          <w:tcPr>
            <w:tcW w:w="1275"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2" w14:textId="77777777" w:rsidR="00DB47D0" w:rsidRDefault="00C52FB3">
            <w:pPr>
              <w:spacing w:before="0" w:after="0"/>
              <w:rPr>
                <w:sz w:val="16"/>
                <w:szCs w:val="16"/>
              </w:rPr>
            </w:pPr>
            <w:r>
              <w:rPr>
                <w:sz w:val="16"/>
                <w:szCs w:val="16"/>
              </w:rPr>
              <w:t>revised</w:t>
            </w:r>
          </w:p>
        </w:tc>
        <w:tc>
          <w:tcPr>
            <w:tcW w:w="1365"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3" w14:textId="77777777" w:rsidR="00DB47D0" w:rsidRDefault="00C52FB3">
            <w:pPr>
              <w:spacing w:before="0" w:after="0"/>
              <w:rPr>
                <w:sz w:val="16"/>
                <w:szCs w:val="16"/>
              </w:rPr>
            </w:pPr>
            <w:r>
              <w:rPr>
                <w:sz w:val="16"/>
                <w:szCs w:val="16"/>
              </w:rPr>
              <w:t>S4-242264</w:t>
            </w:r>
          </w:p>
        </w:tc>
      </w:tr>
      <w:tr w:rsidR="00DB47D0" w14:paraId="6953E92A" w14:textId="77777777">
        <w:trPr>
          <w:trHeight w:val="405"/>
        </w:trPr>
        <w:tc>
          <w:tcPr>
            <w:tcW w:w="1440" w:type="dxa"/>
            <w:tcBorders>
              <w:top w:val="nil"/>
              <w:left w:val="single" w:sz="4" w:space="0" w:color="95B3D7"/>
              <w:bottom w:val="single" w:sz="4" w:space="0" w:color="95B3D7"/>
              <w:right w:val="single" w:sz="4" w:space="0" w:color="95B3D7"/>
            </w:tcBorders>
            <w:tcMar>
              <w:top w:w="0" w:type="dxa"/>
              <w:left w:w="100" w:type="dxa"/>
              <w:bottom w:w="0" w:type="dxa"/>
              <w:right w:w="100" w:type="dxa"/>
            </w:tcMar>
          </w:tcPr>
          <w:p w14:paraId="6953E925" w14:textId="77777777" w:rsidR="00DB47D0" w:rsidRDefault="00C2382B">
            <w:pPr>
              <w:spacing w:before="0" w:after="0"/>
              <w:rPr>
                <w:b/>
                <w:color w:val="0000FF"/>
                <w:sz w:val="16"/>
                <w:szCs w:val="16"/>
                <w:u w:val="single"/>
              </w:rPr>
            </w:pPr>
            <w:hyperlink r:id="rId13">
              <w:r w:rsidR="00C52FB3">
                <w:rPr>
                  <w:b/>
                  <w:color w:val="0000FF"/>
                  <w:sz w:val="16"/>
                  <w:szCs w:val="16"/>
                  <w:u w:val="single"/>
                </w:rPr>
                <w:t>S4aR250002</w:t>
              </w:r>
            </w:hyperlink>
          </w:p>
        </w:tc>
        <w:tc>
          <w:tcPr>
            <w:tcW w:w="2760" w:type="dxa"/>
            <w:tcBorders>
              <w:top w:val="nil"/>
              <w:left w:val="nil"/>
              <w:bottom w:val="single" w:sz="4" w:space="0" w:color="95B3D7"/>
              <w:right w:val="single" w:sz="4" w:space="0" w:color="95B3D7"/>
            </w:tcBorders>
            <w:tcMar>
              <w:top w:w="0" w:type="dxa"/>
              <w:left w:w="100" w:type="dxa"/>
              <w:bottom w:w="0" w:type="dxa"/>
              <w:right w:w="100" w:type="dxa"/>
            </w:tcMar>
          </w:tcPr>
          <w:p w14:paraId="6953E926" w14:textId="77777777" w:rsidR="00DB47D0" w:rsidRDefault="00C52FB3">
            <w:pPr>
              <w:spacing w:before="0" w:after="0"/>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230" w:type="dxa"/>
            <w:tcBorders>
              <w:top w:val="nil"/>
              <w:left w:val="nil"/>
              <w:bottom w:val="single" w:sz="4" w:space="0" w:color="95B3D7"/>
              <w:right w:val="single" w:sz="4" w:space="0" w:color="95B3D7"/>
            </w:tcBorders>
            <w:tcMar>
              <w:top w:w="0" w:type="dxa"/>
              <w:left w:w="100" w:type="dxa"/>
              <w:bottom w:w="0" w:type="dxa"/>
              <w:right w:w="100" w:type="dxa"/>
            </w:tcMar>
          </w:tcPr>
          <w:p w14:paraId="6953E927" w14:textId="77777777" w:rsidR="00DB47D0" w:rsidRDefault="00C52FB3">
            <w:pPr>
              <w:spacing w:before="0" w:after="0"/>
              <w:rPr>
                <w:sz w:val="16"/>
                <w:szCs w:val="16"/>
              </w:rPr>
            </w:pPr>
            <w:r>
              <w:rPr>
                <w:sz w:val="16"/>
                <w:szCs w:val="16"/>
              </w:rPr>
              <w:t>Nokia</w:t>
            </w:r>
          </w:p>
        </w:tc>
        <w:tc>
          <w:tcPr>
            <w:tcW w:w="1275" w:type="dxa"/>
            <w:tcBorders>
              <w:top w:val="nil"/>
              <w:left w:val="nil"/>
              <w:bottom w:val="single" w:sz="4" w:space="0" w:color="95B3D7"/>
              <w:right w:val="single" w:sz="4" w:space="0" w:color="95B3D7"/>
            </w:tcBorders>
            <w:tcMar>
              <w:top w:w="0" w:type="dxa"/>
              <w:left w:w="100" w:type="dxa"/>
              <w:bottom w:w="0" w:type="dxa"/>
              <w:right w:w="100" w:type="dxa"/>
            </w:tcMar>
          </w:tcPr>
          <w:p w14:paraId="6953E928" w14:textId="77777777" w:rsidR="00DB47D0" w:rsidRDefault="00C52FB3">
            <w:pPr>
              <w:spacing w:before="0" w:after="0"/>
              <w:rPr>
                <w:sz w:val="16"/>
                <w:szCs w:val="16"/>
              </w:rPr>
            </w:pPr>
            <w:r>
              <w:rPr>
                <w:sz w:val="16"/>
                <w:szCs w:val="16"/>
              </w:rPr>
              <w:t>agreed</w:t>
            </w:r>
          </w:p>
        </w:tc>
        <w:tc>
          <w:tcPr>
            <w:tcW w:w="1365" w:type="dxa"/>
            <w:tcBorders>
              <w:top w:val="nil"/>
              <w:left w:val="nil"/>
              <w:bottom w:val="single" w:sz="4" w:space="0" w:color="95B3D7"/>
              <w:right w:val="single" w:sz="4" w:space="0" w:color="95B3D7"/>
            </w:tcBorders>
            <w:tcMar>
              <w:top w:w="0" w:type="dxa"/>
              <w:left w:w="100" w:type="dxa"/>
              <w:bottom w:w="0" w:type="dxa"/>
              <w:right w:w="100" w:type="dxa"/>
            </w:tcMar>
          </w:tcPr>
          <w:p w14:paraId="6953E929" w14:textId="77777777" w:rsidR="00DB47D0" w:rsidRDefault="00C52FB3">
            <w:pPr>
              <w:spacing w:before="0" w:after="0"/>
              <w:rPr>
                <w:b/>
                <w:color w:val="0000FF"/>
                <w:sz w:val="16"/>
                <w:szCs w:val="16"/>
                <w:u w:val="single"/>
              </w:rPr>
            </w:pPr>
            <w:r>
              <w:rPr>
                <w:b/>
                <w:color w:val="0000FF"/>
                <w:sz w:val="16"/>
                <w:szCs w:val="16"/>
                <w:u w:val="single"/>
              </w:rPr>
              <w:t xml:space="preserve"> </w:t>
            </w:r>
          </w:p>
        </w:tc>
      </w:tr>
      <w:tr w:rsidR="00DB47D0" w14:paraId="6953E930" w14:textId="77777777">
        <w:trPr>
          <w:trHeight w:val="600"/>
        </w:trPr>
        <w:tc>
          <w:tcPr>
            <w:tcW w:w="1440" w:type="dxa"/>
            <w:tcBorders>
              <w:top w:val="nil"/>
              <w:left w:val="single" w:sz="4" w:space="0" w:color="95B3D7"/>
              <w:bottom w:val="single" w:sz="4" w:space="0" w:color="95B3D7"/>
              <w:right w:val="single" w:sz="4" w:space="0" w:color="95B3D7"/>
            </w:tcBorders>
            <w:shd w:val="clear" w:color="auto" w:fill="DBE5F1"/>
            <w:tcMar>
              <w:top w:w="0" w:type="dxa"/>
              <w:left w:w="100" w:type="dxa"/>
              <w:bottom w:w="0" w:type="dxa"/>
              <w:right w:w="100" w:type="dxa"/>
            </w:tcMar>
          </w:tcPr>
          <w:p w14:paraId="6953E92B" w14:textId="77777777" w:rsidR="00DB47D0" w:rsidRDefault="00C2382B">
            <w:pPr>
              <w:spacing w:before="0" w:after="0"/>
              <w:rPr>
                <w:b/>
                <w:color w:val="0000FF"/>
                <w:sz w:val="16"/>
                <w:szCs w:val="16"/>
                <w:u w:val="single"/>
              </w:rPr>
            </w:pPr>
            <w:hyperlink r:id="rId14">
              <w:r w:rsidR="00C52FB3">
                <w:rPr>
                  <w:b/>
                  <w:color w:val="0000FF"/>
                  <w:sz w:val="16"/>
                  <w:szCs w:val="16"/>
                  <w:u w:val="single"/>
                </w:rPr>
                <w:t>S4aR250003</w:t>
              </w:r>
            </w:hyperlink>
          </w:p>
        </w:tc>
        <w:tc>
          <w:tcPr>
            <w:tcW w:w="2760"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C" w14:textId="77777777" w:rsidR="00DB47D0" w:rsidRDefault="00C52FB3">
            <w:pPr>
              <w:spacing w:before="0" w:after="0"/>
              <w:rPr>
                <w:sz w:val="16"/>
                <w:szCs w:val="16"/>
              </w:rPr>
            </w:pPr>
            <w:r>
              <w:rPr>
                <w:sz w:val="16"/>
                <w:szCs w:val="16"/>
              </w:rPr>
              <w:t>Description of Key Issue #7: RTCP messages to better support XR services in 5G</w:t>
            </w:r>
          </w:p>
        </w:tc>
        <w:tc>
          <w:tcPr>
            <w:tcW w:w="1230"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D" w14:textId="77777777" w:rsidR="00DB47D0" w:rsidRDefault="00C52FB3">
            <w:pPr>
              <w:spacing w:before="0" w:after="0"/>
              <w:rPr>
                <w:sz w:val="16"/>
                <w:szCs w:val="16"/>
              </w:rPr>
            </w:pPr>
            <w:r>
              <w:rPr>
                <w:sz w:val="16"/>
                <w:szCs w:val="16"/>
              </w:rPr>
              <w:t>Qualcomm India Pvt Ltd</w:t>
            </w:r>
          </w:p>
        </w:tc>
        <w:tc>
          <w:tcPr>
            <w:tcW w:w="1275"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E" w14:textId="77777777" w:rsidR="00DB47D0" w:rsidRDefault="00C52FB3">
            <w:pPr>
              <w:spacing w:before="0" w:after="0"/>
              <w:rPr>
                <w:sz w:val="16"/>
                <w:szCs w:val="16"/>
              </w:rPr>
            </w:pPr>
            <w:r>
              <w:rPr>
                <w:sz w:val="16"/>
                <w:szCs w:val="16"/>
              </w:rPr>
              <w:t>agreed</w:t>
            </w:r>
          </w:p>
        </w:tc>
        <w:tc>
          <w:tcPr>
            <w:tcW w:w="1365"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2F" w14:textId="77777777" w:rsidR="00DB47D0" w:rsidRDefault="00C52FB3">
            <w:pPr>
              <w:spacing w:before="0" w:after="0"/>
              <w:rPr>
                <w:b/>
                <w:color w:val="0000FF"/>
                <w:sz w:val="16"/>
                <w:szCs w:val="16"/>
                <w:u w:val="single"/>
              </w:rPr>
            </w:pPr>
            <w:r>
              <w:rPr>
                <w:b/>
                <w:color w:val="0000FF"/>
                <w:sz w:val="16"/>
                <w:szCs w:val="16"/>
                <w:u w:val="single"/>
              </w:rPr>
              <w:t xml:space="preserve"> </w:t>
            </w:r>
          </w:p>
        </w:tc>
      </w:tr>
      <w:tr w:rsidR="00DB47D0" w14:paraId="6953E936" w14:textId="77777777">
        <w:trPr>
          <w:trHeight w:val="285"/>
        </w:trPr>
        <w:tc>
          <w:tcPr>
            <w:tcW w:w="1440" w:type="dxa"/>
            <w:tcBorders>
              <w:top w:val="nil"/>
              <w:left w:val="single" w:sz="4" w:space="0" w:color="95B3D7"/>
              <w:bottom w:val="single" w:sz="4" w:space="0" w:color="95B3D7"/>
              <w:right w:val="single" w:sz="4" w:space="0" w:color="95B3D7"/>
            </w:tcBorders>
            <w:tcMar>
              <w:top w:w="0" w:type="dxa"/>
              <w:left w:w="100" w:type="dxa"/>
              <w:bottom w:w="0" w:type="dxa"/>
              <w:right w:w="100" w:type="dxa"/>
            </w:tcMar>
          </w:tcPr>
          <w:p w14:paraId="6953E931" w14:textId="77777777" w:rsidR="00DB47D0" w:rsidRDefault="00C52FB3">
            <w:pPr>
              <w:spacing w:before="0" w:after="0"/>
              <w:rPr>
                <w:b/>
                <w:sz w:val="16"/>
                <w:szCs w:val="16"/>
              </w:rPr>
            </w:pPr>
            <w:r>
              <w:rPr>
                <w:b/>
                <w:sz w:val="16"/>
                <w:szCs w:val="16"/>
              </w:rPr>
              <w:t>S4-242264</w:t>
            </w:r>
          </w:p>
        </w:tc>
        <w:tc>
          <w:tcPr>
            <w:tcW w:w="2760" w:type="dxa"/>
            <w:tcBorders>
              <w:top w:val="nil"/>
              <w:left w:val="nil"/>
              <w:bottom w:val="single" w:sz="4" w:space="0" w:color="95B3D7"/>
              <w:right w:val="single" w:sz="4" w:space="0" w:color="95B3D7"/>
            </w:tcBorders>
            <w:tcMar>
              <w:top w:w="0" w:type="dxa"/>
              <w:left w:w="100" w:type="dxa"/>
              <w:bottom w:w="0" w:type="dxa"/>
              <w:right w:w="100" w:type="dxa"/>
            </w:tcMar>
          </w:tcPr>
          <w:p w14:paraId="6953E932" w14:textId="77777777" w:rsidR="00DB47D0" w:rsidRDefault="00C52FB3">
            <w:pPr>
              <w:spacing w:before="0" w:after="0"/>
              <w:rPr>
                <w:sz w:val="16"/>
                <w:szCs w:val="16"/>
              </w:rPr>
            </w:pPr>
            <w:r>
              <w:rPr>
                <w:sz w:val="16"/>
                <w:szCs w:val="16"/>
              </w:rPr>
              <w:t>SI Summary</w:t>
            </w:r>
          </w:p>
        </w:tc>
        <w:tc>
          <w:tcPr>
            <w:tcW w:w="1230" w:type="dxa"/>
            <w:tcBorders>
              <w:top w:val="nil"/>
              <w:left w:val="nil"/>
              <w:bottom w:val="single" w:sz="4" w:space="0" w:color="95B3D7"/>
              <w:right w:val="single" w:sz="4" w:space="0" w:color="95B3D7"/>
            </w:tcBorders>
            <w:tcMar>
              <w:top w:w="0" w:type="dxa"/>
              <w:left w:w="100" w:type="dxa"/>
              <w:bottom w:w="0" w:type="dxa"/>
              <w:right w:w="100" w:type="dxa"/>
            </w:tcMar>
          </w:tcPr>
          <w:p w14:paraId="6953E933" w14:textId="77777777" w:rsidR="00DB47D0" w:rsidRDefault="00C52FB3">
            <w:pPr>
              <w:spacing w:before="0" w:after="0"/>
              <w:rPr>
                <w:sz w:val="16"/>
                <w:szCs w:val="16"/>
              </w:rPr>
            </w:pPr>
            <w:r>
              <w:rPr>
                <w:sz w:val="16"/>
                <w:szCs w:val="16"/>
              </w:rPr>
              <w:t>Nokia</w:t>
            </w:r>
          </w:p>
        </w:tc>
        <w:tc>
          <w:tcPr>
            <w:tcW w:w="1275" w:type="dxa"/>
            <w:tcBorders>
              <w:top w:val="nil"/>
              <w:left w:val="nil"/>
              <w:bottom w:val="single" w:sz="4" w:space="0" w:color="95B3D7"/>
              <w:right w:val="single" w:sz="4" w:space="0" w:color="95B3D7"/>
            </w:tcBorders>
            <w:tcMar>
              <w:top w:w="0" w:type="dxa"/>
              <w:left w:w="100" w:type="dxa"/>
              <w:bottom w:w="0" w:type="dxa"/>
              <w:right w:w="100" w:type="dxa"/>
            </w:tcMar>
          </w:tcPr>
          <w:p w14:paraId="6953E934" w14:textId="77777777" w:rsidR="00DB47D0" w:rsidRDefault="00C52FB3">
            <w:pPr>
              <w:spacing w:before="0" w:after="0"/>
              <w:rPr>
                <w:sz w:val="16"/>
                <w:szCs w:val="16"/>
              </w:rPr>
            </w:pPr>
            <w:r>
              <w:rPr>
                <w:sz w:val="16"/>
                <w:szCs w:val="16"/>
              </w:rPr>
              <w:t>endorsed</w:t>
            </w:r>
          </w:p>
        </w:tc>
        <w:tc>
          <w:tcPr>
            <w:tcW w:w="1365" w:type="dxa"/>
            <w:tcBorders>
              <w:top w:val="nil"/>
              <w:left w:val="nil"/>
              <w:bottom w:val="single" w:sz="4" w:space="0" w:color="95B3D7"/>
              <w:right w:val="single" w:sz="4" w:space="0" w:color="95B3D7"/>
            </w:tcBorders>
            <w:tcMar>
              <w:top w:w="0" w:type="dxa"/>
              <w:left w:w="100" w:type="dxa"/>
              <w:bottom w:w="0" w:type="dxa"/>
              <w:right w:w="100" w:type="dxa"/>
            </w:tcMar>
          </w:tcPr>
          <w:p w14:paraId="6953E935" w14:textId="77777777" w:rsidR="00DB47D0" w:rsidRDefault="00DB47D0">
            <w:pPr>
              <w:rPr>
                <w:sz w:val="24"/>
                <w:szCs w:val="24"/>
              </w:rPr>
            </w:pPr>
          </w:p>
        </w:tc>
      </w:tr>
      <w:tr w:rsidR="00DB47D0" w14:paraId="6953E93C" w14:textId="77777777">
        <w:trPr>
          <w:trHeight w:val="285"/>
        </w:trPr>
        <w:tc>
          <w:tcPr>
            <w:tcW w:w="1440" w:type="dxa"/>
            <w:tcBorders>
              <w:top w:val="nil"/>
              <w:left w:val="single" w:sz="4" w:space="0" w:color="95B3D7"/>
              <w:bottom w:val="single" w:sz="4" w:space="0" w:color="95B3D7"/>
              <w:right w:val="single" w:sz="4" w:space="0" w:color="95B3D7"/>
            </w:tcBorders>
            <w:shd w:val="clear" w:color="auto" w:fill="DBE5F1"/>
            <w:tcMar>
              <w:top w:w="0" w:type="dxa"/>
              <w:left w:w="100" w:type="dxa"/>
              <w:bottom w:w="0" w:type="dxa"/>
              <w:right w:w="100" w:type="dxa"/>
            </w:tcMar>
          </w:tcPr>
          <w:p w14:paraId="6953E937" w14:textId="77777777" w:rsidR="00DB47D0" w:rsidRDefault="00C52FB3">
            <w:pPr>
              <w:spacing w:before="0" w:after="0"/>
              <w:rPr>
                <w:b/>
                <w:sz w:val="16"/>
                <w:szCs w:val="16"/>
              </w:rPr>
            </w:pPr>
            <w:r>
              <w:rPr>
                <w:b/>
                <w:sz w:val="16"/>
                <w:szCs w:val="16"/>
              </w:rPr>
              <w:t>S4-242255</w:t>
            </w:r>
          </w:p>
        </w:tc>
        <w:tc>
          <w:tcPr>
            <w:tcW w:w="2760"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38" w14:textId="77777777" w:rsidR="00DB47D0" w:rsidRDefault="00C52FB3">
            <w:pPr>
              <w:spacing w:before="0" w:after="0"/>
              <w:rPr>
                <w:sz w:val="16"/>
                <w:szCs w:val="16"/>
              </w:rPr>
            </w:pPr>
            <w:r>
              <w:rPr>
                <w:sz w:val="16"/>
                <w:szCs w:val="16"/>
              </w:rPr>
              <w:t>TR 26.822 v. 1.3.0</w:t>
            </w:r>
          </w:p>
        </w:tc>
        <w:tc>
          <w:tcPr>
            <w:tcW w:w="1230"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39" w14:textId="77777777" w:rsidR="00DB47D0" w:rsidRDefault="00C52FB3">
            <w:pPr>
              <w:spacing w:before="0" w:after="0"/>
              <w:rPr>
                <w:sz w:val="16"/>
                <w:szCs w:val="16"/>
              </w:rPr>
            </w:pPr>
            <w:r>
              <w:rPr>
                <w:sz w:val="16"/>
                <w:szCs w:val="16"/>
              </w:rPr>
              <w:t>Nokia</w:t>
            </w:r>
          </w:p>
        </w:tc>
        <w:tc>
          <w:tcPr>
            <w:tcW w:w="1275"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3A" w14:textId="77777777" w:rsidR="00DB47D0" w:rsidRDefault="00C52FB3">
            <w:pPr>
              <w:spacing w:before="0" w:after="0"/>
              <w:rPr>
                <w:sz w:val="16"/>
                <w:szCs w:val="16"/>
              </w:rPr>
            </w:pPr>
            <w:r>
              <w:rPr>
                <w:sz w:val="16"/>
                <w:szCs w:val="16"/>
              </w:rPr>
              <w:t>agreed</w:t>
            </w:r>
          </w:p>
        </w:tc>
        <w:tc>
          <w:tcPr>
            <w:tcW w:w="1365" w:type="dxa"/>
            <w:tcBorders>
              <w:top w:val="nil"/>
              <w:left w:val="nil"/>
              <w:bottom w:val="single" w:sz="4" w:space="0" w:color="95B3D7"/>
              <w:right w:val="single" w:sz="4" w:space="0" w:color="95B3D7"/>
            </w:tcBorders>
            <w:shd w:val="clear" w:color="auto" w:fill="DBE5F1"/>
            <w:tcMar>
              <w:top w:w="0" w:type="dxa"/>
              <w:left w:w="100" w:type="dxa"/>
              <w:bottom w:w="0" w:type="dxa"/>
              <w:right w:w="100" w:type="dxa"/>
            </w:tcMar>
          </w:tcPr>
          <w:p w14:paraId="6953E93B" w14:textId="77777777" w:rsidR="00DB47D0" w:rsidRDefault="00DB47D0">
            <w:pPr>
              <w:rPr>
                <w:sz w:val="24"/>
                <w:szCs w:val="24"/>
              </w:rPr>
            </w:pPr>
          </w:p>
        </w:tc>
      </w:tr>
    </w:tbl>
    <w:p w14:paraId="6953E93D" w14:textId="77777777" w:rsidR="00DB47D0" w:rsidRDefault="00C52FB3">
      <w:r>
        <w:br w:type="page"/>
      </w:r>
    </w:p>
    <w:p w14:paraId="6953E93E" w14:textId="77777777" w:rsidR="00DB47D0" w:rsidRDefault="00C52FB3">
      <w:pPr>
        <w:pStyle w:val="Heading2"/>
        <w:widowControl/>
        <w:spacing w:before="120" w:after="0" w:line="276" w:lineRule="auto"/>
        <w:jc w:val="center"/>
      </w:pPr>
      <w:r>
        <w:lastRenderedPageBreak/>
        <w:t>Annex 3: List of participants</w:t>
      </w:r>
    </w:p>
    <w:p w14:paraId="6953E93F" w14:textId="77777777" w:rsidR="00DB47D0" w:rsidRDefault="00C52FB3">
      <w:pPr>
        <w:widowControl/>
        <w:spacing w:before="0" w:after="0" w:line="276" w:lineRule="auto"/>
      </w:pPr>
      <w:r>
        <w:t xml:space="preserve"> </w:t>
      </w:r>
    </w:p>
    <w:p w14:paraId="6953E940" w14:textId="77777777" w:rsidR="00DB47D0" w:rsidRDefault="00C52FB3">
      <w:pPr>
        <w:widowControl/>
        <w:spacing w:before="0" w:after="0" w:line="276" w:lineRule="auto"/>
      </w:pPr>
      <w:r>
        <w:rPr>
          <w:highlight w:val="yellow"/>
        </w:rPr>
        <w:t>Attendance list from Teams to be appended.</w:t>
      </w:r>
      <w:r>
        <w:t xml:space="preserve"> </w:t>
      </w:r>
    </w:p>
    <w:p w14:paraId="6953E941" w14:textId="77777777" w:rsidR="00DB47D0" w:rsidRDefault="00DB47D0">
      <w:pPr>
        <w:widowControl/>
        <w:spacing w:before="0" w:after="0" w:line="276" w:lineRule="auto"/>
      </w:pPr>
    </w:p>
    <w:tbl>
      <w:tblPr>
        <w:tblW w:w="7081" w:type="dxa"/>
        <w:tblLook w:val="04A0" w:firstRow="1" w:lastRow="0" w:firstColumn="1" w:lastColumn="0" w:noHBand="0" w:noVBand="1"/>
      </w:tblPr>
      <w:tblGrid>
        <w:gridCol w:w="3560"/>
        <w:gridCol w:w="3521"/>
      </w:tblGrid>
      <w:tr w:rsidR="00525D05" w:rsidRPr="00525D05" w14:paraId="76AEBF11" w14:textId="77777777" w:rsidTr="00525D05">
        <w:trPr>
          <w:trHeight w:val="290"/>
        </w:trPr>
        <w:tc>
          <w:tcPr>
            <w:tcW w:w="3560" w:type="dxa"/>
            <w:tcBorders>
              <w:top w:val="nil"/>
              <w:left w:val="nil"/>
              <w:bottom w:val="nil"/>
              <w:right w:val="nil"/>
            </w:tcBorders>
            <w:shd w:val="clear" w:color="auto" w:fill="auto"/>
            <w:noWrap/>
            <w:vAlign w:val="bottom"/>
            <w:hideMark/>
          </w:tcPr>
          <w:p w14:paraId="2ADF43B9"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Name</w:t>
            </w:r>
          </w:p>
        </w:tc>
        <w:tc>
          <w:tcPr>
            <w:tcW w:w="3521" w:type="dxa"/>
            <w:tcBorders>
              <w:top w:val="nil"/>
              <w:left w:val="nil"/>
              <w:bottom w:val="nil"/>
              <w:right w:val="nil"/>
            </w:tcBorders>
            <w:shd w:val="clear" w:color="auto" w:fill="auto"/>
            <w:noWrap/>
            <w:vAlign w:val="bottom"/>
            <w:hideMark/>
          </w:tcPr>
          <w:p w14:paraId="5235D810"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Email/Organization</w:t>
            </w:r>
          </w:p>
        </w:tc>
      </w:tr>
      <w:tr w:rsidR="00525D05" w:rsidRPr="00525D05" w14:paraId="203C2DCF" w14:textId="77777777" w:rsidTr="00525D05">
        <w:trPr>
          <w:trHeight w:val="290"/>
        </w:trPr>
        <w:tc>
          <w:tcPr>
            <w:tcW w:w="3560" w:type="dxa"/>
            <w:tcBorders>
              <w:top w:val="nil"/>
              <w:left w:val="nil"/>
              <w:bottom w:val="nil"/>
              <w:right w:val="nil"/>
            </w:tcBorders>
            <w:shd w:val="clear" w:color="auto" w:fill="auto"/>
            <w:noWrap/>
            <w:vAlign w:val="bottom"/>
            <w:hideMark/>
          </w:tcPr>
          <w:p w14:paraId="28E4E68A" w14:textId="2C07BAF2"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Saba Ahsan </w:t>
            </w:r>
          </w:p>
        </w:tc>
        <w:tc>
          <w:tcPr>
            <w:tcW w:w="3521" w:type="dxa"/>
            <w:tcBorders>
              <w:top w:val="nil"/>
              <w:left w:val="nil"/>
              <w:bottom w:val="nil"/>
              <w:right w:val="nil"/>
            </w:tcBorders>
            <w:shd w:val="clear" w:color="auto" w:fill="auto"/>
            <w:noWrap/>
            <w:vAlign w:val="bottom"/>
            <w:hideMark/>
          </w:tcPr>
          <w:p w14:paraId="706CFD3E"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saba.ahsan@nokia.com</w:t>
            </w:r>
          </w:p>
        </w:tc>
      </w:tr>
      <w:tr w:rsidR="00525D05" w:rsidRPr="00525D05" w14:paraId="5584CE37" w14:textId="77777777" w:rsidTr="00525D05">
        <w:trPr>
          <w:trHeight w:val="290"/>
        </w:trPr>
        <w:tc>
          <w:tcPr>
            <w:tcW w:w="3560" w:type="dxa"/>
            <w:tcBorders>
              <w:top w:val="nil"/>
              <w:left w:val="nil"/>
              <w:bottom w:val="nil"/>
              <w:right w:val="nil"/>
            </w:tcBorders>
            <w:shd w:val="clear" w:color="auto" w:fill="auto"/>
            <w:noWrap/>
            <w:vAlign w:val="bottom"/>
            <w:hideMark/>
          </w:tcPr>
          <w:p w14:paraId="3FB62276" w14:textId="4B1627F5"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Igor Curcio </w:t>
            </w:r>
          </w:p>
        </w:tc>
        <w:tc>
          <w:tcPr>
            <w:tcW w:w="3521" w:type="dxa"/>
            <w:tcBorders>
              <w:top w:val="nil"/>
              <w:left w:val="nil"/>
              <w:bottom w:val="nil"/>
              <w:right w:val="nil"/>
            </w:tcBorders>
            <w:shd w:val="clear" w:color="auto" w:fill="auto"/>
            <w:noWrap/>
            <w:vAlign w:val="bottom"/>
            <w:hideMark/>
          </w:tcPr>
          <w:p w14:paraId="4954CE8D"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igor.curcio@nokia.com</w:t>
            </w:r>
          </w:p>
        </w:tc>
      </w:tr>
      <w:tr w:rsidR="00525D05" w:rsidRPr="00525D05" w14:paraId="57F5E935" w14:textId="77777777" w:rsidTr="00525D05">
        <w:trPr>
          <w:trHeight w:val="290"/>
        </w:trPr>
        <w:tc>
          <w:tcPr>
            <w:tcW w:w="3560" w:type="dxa"/>
            <w:tcBorders>
              <w:top w:val="nil"/>
              <w:left w:val="nil"/>
              <w:bottom w:val="nil"/>
              <w:right w:val="nil"/>
            </w:tcBorders>
            <w:shd w:val="clear" w:color="auto" w:fill="auto"/>
            <w:noWrap/>
            <w:vAlign w:val="bottom"/>
            <w:hideMark/>
          </w:tcPr>
          <w:p w14:paraId="62E7E966" w14:textId="3699F343"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Huan-yu Su </w:t>
            </w:r>
          </w:p>
        </w:tc>
        <w:tc>
          <w:tcPr>
            <w:tcW w:w="3521" w:type="dxa"/>
            <w:tcBorders>
              <w:top w:val="nil"/>
              <w:left w:val="nil"/>
              <w:bottom w:val="nil"/>
              <w:right w:val="nil"/>
            </w:tcBorders>
            <w:shd w:val="clear" w:color="auto" w:fill="auto"/>
            <w:noWrap/>
            <w:vAlign w:val="bottom"/>
            <w:hideMark/>
          </w:tcPr>
          <w:p w14:paraId="75F1CA97"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Huawei</w:t>
            </w:r>
          </w:p>
        </w:tc>
      </w:tr>
      <w:tr w:rsidR="00525D05" w:rsidRPr="00525D05" w14:paraId="6470C0B8" w14:textId="77777777" w:rsidTr="00525D05">
        <w:trPr>
          <w:trHeight w:val="290"/>
        </w:trPr>
        <w:tc>
          <w:tcPr>
            <w:tcW w:w="3560" w:type="dxa"/>
            <w:tcBorders>
              <w:top w:val="nil"/>
              <w:left w:val="nil"/>
              <w:bottom w:val="nil"/>
              <w:right w:val="nil"/>
            </w:tcBorders>
            <w:shd w:val="clear" w:color="auto" w:fill="auto"/>
            <w:noWrap/>
            <w:vAlign w:val="bottom"/>
            <w:hideMark/>
          </w:tcPr>
          <w:p w14:paraId="100074E4" w14:textId="50708AC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Rufael Mekuria  </w:t>
            </w:r>
          </w:p>
        </w:tc>
        <w:tc>
          <w:tcPr>
            <w:tcW w:w="3521" w:type="dxa"/>
            <w:tcBorders>
              <w:top w:val="nil"/>
              <w:left w:val="nil"/>
              <w:bottom w:val="nil"/>
              <w:right w:val="nil"/>
            </w:tcBorders>
            <w:shd w:val="clear" w:color="auto" w:fill="auto"/>
            <w:noWrap/>
            <w:vAlign w:val="bottom"/>
            <w:hideMark/>
          </w:tcPr>
          <w:p w14:paraId="7C91121C"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Huawei</w:t>
            </w:r>
          </w:p>
        </w:tc>
      </w:tr>
      <w:tr w:rsidR="00525D05" w:rsidRPr="00525D05" w14:paraId="503C7F20" w14:textId="77777777" w:rsidTr="00525D05">
        <w:trPr>
          <w:trHeight w:val="290"/>
        </w:trPr>
        <w:tc>
          <w:tcPr>
            <w:tcW w:w="3560" w:type="dxa"/>
            <w:tcBorders>
              <w:top w:val="nil"/>
              <w:left w:val="nil"/>
              <w:bottom w:val="nil"/>
              <w:right w:val="nil"/>
            </w:tcBorders>
            <w:shd w:val="clear" w:color="auto" w:fill="auto"/>
            <w:noWrap/>
            <w:vAlign w:val="bottom"/>
            <w:hideMark/>
          </w:tcPr>
          <w:p w14:paraId="549E391F" w14:textId="19B7ADF9"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Qi Pan--Huawei </w:t>
            </w:r>
          </w:p>
        </w:tc>
        <w:tc>
          <w:tcPr>
            <w:tcW w:w="3521" w:type="dxa"/>
            <w:tcBorders>
              <w:top w:val="nil"/>
              <w:left w:val="nil"/>
              <w:bottom w:val="nil"/>
              <w:right w:val="nil"/>
            </w:tcBorders>
            <w:shd w:val="clear" w:color="auto" w:fill="auto"/>
            <w:noWrap/>
            <w:vAlign w:val="bottom"/>
            <w:hideMark/>
          </w:tcPr>
          <w:p w14:paraId="550231C7"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Huawei</w:t>
            </w:r>
          </w:p>
        </w:tc>
      </w:tr>
      <w:tr w:rsidR="00525D05" w:rsidRPr="00525D05" w14:paraId="1CDD397D" w14:textId="77777777" w:rsidTr="00525D05">
        <w:trPr>
          <w:trHeight w:val="290"/>
        </w:trPr>
        <w:tc>
          <w:tcPr>
            <w:tcW w:w="3560" w:type="dxa"/>
            <w:tcBorders>
              <w:top w:val="nil"/>
              <w:left w:val="nil"/>
              <w:bottom w:val="nil"/>
              <w:right w:val="nil"/>
            </w:tcBorders>
            <w:shd w:val="clear" w:color="auto" w:fill="auto"/>
            <w:noWrap/>
            <w:vAlign w:val="bottom"/>
            <w:hideMark/>
          </w:tcPr>
          <w:p w14:paraId="3BE5D4AE" w14:textId="06AE799E"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Razvan Andrei Stoica </w:t>
            </w:r>
          </w:p>
        </w:tc>
        <w:tc>
          <w:tcPr>
            <w:tcW w:w="3521" w:type="dxa"/>
            <w:tcBorders>
              <w:top w:val="nil"/>
              <w:left w:val="nil"/>
              <w:bottom w:val="nil"/>
              <w:right w:val="nil"/>
            </w:tcBorders>
            <w:shd w:val="clear" w:color="auto" w:fill="auto"/>
            <w:noWrap/>
            <w:vAlign w:val="bottom"/>
            <w:hideMark/>
          </w:tcPr>
          <w:p w14:paraId="7B1CD9D2"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rstoica@lenovo.com</w:t>
            </w:r>
          </w:p>
        </w:tc>
      </w:tr>
      <w:tr w:rsidR="00525D05" w:rsidRPr="00525D05" w14:paraId="214C8913" w14:textId="77777777" w:rsidTr="00525D05">
        <w:trPr>
          <w:trHeight w:val="290"/>
        </w:trPr>
        <w:tc>
          <w:tcPr>
            <w:tcW w:w="3560" w:type="dxa"/>
            <w:tcBorders>
              <w:top w:val="nil"/>
              <w:left w:val="nil"/>
              <w:bottom w:val="nil"/>
              <w:right w:val="nil"/>
            </w:tcBorders>
            <w:shd w:val="clear" w:color="auto" w:fill="auto"/>
            <w:noWrap/>
            <w:vAlign w:val="bottom"/>
            <w:hideMark/>
          </w:tcPr>
          <w:p w14:paraId="6DF32EF9"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Gabin, Frederic</w:t>
            </w:r>
          </w:p>
        </w:tc>
        <w:tc>
          <w:tcPr>
            <w:tcW w:w="3521" w:type="dxa"/>
            <w:tcBorders>
              <w:top w:val="nil"/>
              <w:left w:val="nil"/>
              <w:bottom w:val="nil"/>
              <w:right w:val="nil"/>
            </w:tcBorders>
            <w:shd w:val="clear" w:color="auto" w:fill="auto"/>
            <w:noWrap/>
            <w:vAlign w:val="bottom"/>
            <w:hideMark/>
          </w:tcPr>
          <w:p w14:paraId="255DFA00"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Frederic.Gabin@dolby.com</w:t>
            </w:r>
          </w:p>
        </w:tc>
      </w:tr>
      <w:tr w:rsidR="00525D05" w:rsidRPr="00525D05" w14:paraId="1ED030B8" w14:textId="77777777" w:rsidTr="00525D05">
        <w:trPr>
          <w:trHeight w:val="290"/>
        </w:trPr>
        <w:tc>
          <w:tcPr>
            <w:tcW w:w="3560" w:type="dxa"/>
            <w:tcBorders>
              <w:top w:val="nil"/>
              <w:left w:val="nil"/>
              <w:bottom w:val="nil"/>
              <w:right w:val="nil"/>
            </w:tcBorders>
            <w:shd w:val="clear" w:color="auto" w:fill="auto"/>
            <w:noWrap/>
            <w:vAlign w:val="bottom"/>
            <w:hideMark/>
          </w:tcPr>
          <w:p w14:paraId="103364CA" w14:textId="3372DE7D"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Gazi Illahi </w:t>
            </w:r>
          </w:p>
        </w:tc>
        <w:tc>
          <w:tcPr>
            <w:tcW w:w="3521" w:type="dxa"/>
            <w:tcBorders>
              <w:top w:val="nil"/>
              <w:left w:val="nil"/>
              <w:bottom w:val="nil"/>
              <w:right w:val="nil"/>
            </w:tcBorders>
            <w:shd w:val="clear" w:color="auto" w:fill="auto"/>
            <w:noWrap/>
            <w:vAlign w:val="bottom"/>
            <w:hideMark/>
          </w:tcPr>
          <w:p w14:paraId="1EAE466B"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gazi.illahi@nokia.com</w:t>
            </w:r>
          </w:p>
        </w:tc>
      </w:tr>
      <w:tr w:rsidR="00525D05" w:rsidRPr="00525D05" w14:paraId="3D053893" w14:textId="77777777" w:rsidTr="00525D05">
        <w:trPr>
          <w:trHeight w:val="290"/>
        </w:trPr>
        <w:tc>
          <w:tcPr>
            <w:tcW w:w="3560" w:type="dxa"/>
            <w:tcBorders>
              <w:top w:val="nil"/>
              <w:left w:val="nil"/>
              <w:bottom w:val="nil"/>
              <w:right w:val="nil"/>
            </w:tcBorders>
            <w:shd w:val="clear" w:color="auto" w:fill="auto"/>
            <w:noWrap/>
            <w:vAlign w:val="bottom"/>
            <w:hideMark/>
          </w:tcPr>
          <w:p w14:paraId="33E9BF03" w14:textId="25761691"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Liangping Ma </w:t>
            </w:r>
          </w:p>
        </w:tc>
        <w:tc>
          <w:tcPr>
            <w:tcW w:w="3521" w:type="dxa"/>
            <w:tcBorders>
              <w:top w:val="nil"/>
              <w:left w:val="nil"/>
              <w:bottom w:val="nil"/>
              <w:right w:val="nil"/>
            </w:tcBorders>
            <w:shd w:val="clear" w:color="auto" w:fill="auto"/>
            <w:noWrap/>
            <w:vAlign w:val="bottom"/>
            <w:hideMark/>
          </w:tcPr>
          <w:p w14:paraId="2951AA76"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lpma@qti.qualcomm.com</w:t>
            </w:r>
          </w:p>
        </w:tc>
      </w:tr>
      <w:tr w:rsidR="00525D05" w:rsidRPr="00525D05" w14:paraId="2075BE8C" w14:textId="77777777" w:rsidTr="00525D05">
        <w:trPr>
          <w:trHeight w:val="290"/>
        </w:trPr>
        <w:tc>
          <w:tcPr>
            <w:tcW w:w="3560" w:type="dxa"/>
            <w:tcBorders>
              <w:top w:val="nil"/>
              <w:left w:val="nil"/>
              <w:bottom w:val="nil"/>
              <w:right w:val="nil"/>
            </w:tcBorders>
            <w:shd w:val="clear" w:color="auto" w:fill="auto"/>
            <w:noWrap/>
            <w:vAlign w:val="bottom"/>
            <w:hideMark/>
          </w:tcPr>
          <w:p w14:paraId="77C9882B"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Srinivas Gudumasu</w:t>
            </w:r>
          </w:p>
        </w:tc>
        <w:tc>
          <w:tcPr>
            <w:tcW w:w="3521" w:type="dxa"/>
            <w:tcBorders>
              <w:top w:val="nil"/>
              <w:left w:val="nil"/>
              <w:bottom w:val="nil"/>
              <w:right w:val="nil"/>
            </w:tcBorders>
            <w:shd w:val="clear" w:color="auto" w:fill="auto"/>
            <w:noWrap/>
            <w:vAlign w:val="bottom"/>
            <w:hideMark/>
          </w:tcPr>
          <w:p w14:paraId="0979CB37"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Srinivas.Gudumasu@InterDigital.com</w:t>
            </w:r>
          </w:p>
        </w:tc>
      </w:tr>
      <w:tr w:rsidR="00525D05" w:rsidRPr="00525D05" w14:paraId="5CB431AC" w14:textId="77777777" w:rsidTr="00525D05">
        <w:trPr>
          <w:trHeight w:val="290"/>
        </w:trPr>
        <w:tc>
          <w:tcPr>
            <w:tcW w:w="3560" w:type="dxa"/>
            <w:tcBorders>
              <w:top w:val="nil"/>
              <w:left w:val="nil"/>
              <w:bottom w:val="nil"/>
              <w:right w:val="nil"/>
            </w:tcBorders>
            <w:shd w:val="clear" w:color="auto" w:fill="auto"/>
            <w:noWrap/>
            <w:vAlign w:val="bottom"/>
          </w:tcPr>
          <w:p w14:paraId="062E079B" w14:textId="6A07A9D2" w:rsidR="00525D05" w:rsidRPr="00525D05" w:rsidRDefault="00525D05" w:rsidP="00525D05">
            <w:pPr>
              <w:widowControl/>
              <w:spacing w:before="0" w:after="0"/>
              <w:rPr>
                <w:rFonts w:ascii="Aptos Narrow" w:eastAsia="Times New Roman" w:hAnsi="Aptos Narrow" w:cs="Times New Roman"/>
                <w:color w:val="000000"/>
                <w:lang w:val="en-FI"/>
              </w:rPr>
            </w:pPr>
            <w:r>
              <w:rPr>
                <w:rFonts w:ascii="Aptos Narrow" w:eastAsia="Times New Roman" w:hAnsi="Aptos Narrow" w:cs="Times New Roman"/>
                <w:color w:val="000000"/>
                <w:lang w:val="en-FI"/>
              </w:rPr>
              <w:t>Serhan Guel</w:t>
            </w:r>
          </w:p>
        </w:tc>
        <w:tc>
          <w:tcPr>
            <w:tcW w:w="3521" w:type="dxa"/>
            <w:tcBorders>
              <w:top w:val="nil"/>
              <w:left w:val="nil"/>
              <w:bottom w:val="nil"/>
              <w:right w:val="nil"/>
            </w:tcBorders>
            <w:shd w:val="clear" w:color="auto" w:fill="auto"/>
            <w:noWrap/>
            <w:vAlign w:val="bottom"/>
          </w:tcPr>
          <w:p w14:paraId="2EE6861F" w14:textId="41A7B37E" w:rsidR="00525D05" w:rsidRPr="00525D05" w:rsidRDefault="00525D05" w:rsidP="00525D05">
            <w:pPr>
              <w:widowControl/>
              <w:spacing w:before="0" w:after="0"/>
              <w:rPr>
                <w:rFonts w:ascii="Aptos Narrow" w:eastAsia="Times New Roman" w:hAnsi="Aptos Narrow" w:cs="Times New Roman"/>
                <w:color w:val="000000"/>
                <w:lang w:val="en-FI"/>
              </w:rPr>
            </w:pPr>
            <w:r>
              <w:rPr>
                <w:rFonts w:ascii="Aptos Narrow" w:eastAsia="Times New Roman" w:hAnsi="Aptos Narrow" w:cs="Times New Roman"/>
                <w:color w:val="000000"/>
                <w:lang w:val="en-FI"/>
              </w:rPr>
              <w:t>Nokia</w:t>
            </w:r>
          </w:p>
        </w:tc>
      </w:tr>
      <w:tr w:rsidR="00525D05" w:rsidRPr="00525D05" w14:paraId="42CEFC01" w14:textId="77777777" w:rsidTr="00525D05">
        <w:trPr>
          <w:trHeight w:val="290"/>
        </w:trPr>
        <w:tc>
          <w:tcPr>
            <w:tcW w:w="3560" w:type="dxa"/>
            <w:tcBorders>
              <w:top w:val="nil"/>
              <w:left w:val="nil"/>
              <w:bottom w:val="nil"/>
              <w:right w:val="nil"/>
            </w:tcBorders>
            <w:shd w:val="clear" w:color="auto" w:fill="auto"/>
            <w:noWrap/>
            <w:vAlign w:val="bottom"/>
            <w:hideMark/>
          </w:tcPr>
          <w:p w14:paraId="601BB1DC" w14:textId="795DFB14"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Eric Yip </w:t>
            </w:r>
          </w:p>
        </w:tc>
        <w:tc>
          <w:tcPr>
            <w:tcW w:w="3521" w:type="dxa"/>
            <w:tcBorders>
              <w:top w:val="nil"/>
              <w:left w:val="nil"/>
              <w:bottom w:val="nil"/>
              <w:right w:val="nil"/>
            </w:tcBorders>
            <w:shd w:val="clear" w:color="auto" w:fill="auto"/>
            <w:noWrap/>
            <w:vAlign w:val="bottom"/>
            <w:hideMark/>
          </w:tcPr>
          <w:p w14:paraId="21833D2F"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Samsung</w:t>
            </w:r>
          </w:p>
        </w:tc>
      </w:tr>
      <w:tr w:rsidR="00525D05" w:rsidRPr="00525D05" w14:paraId="42B670B6" w14:textId="77777777" w:rsidTr="00525D05">
        <w:trPr>
          <w:trHeight w:val="290"/>
        </w:trPr>
        <w:tc>
          <w:tcPr>
            <w:tcW w:w="3560" w:type="dxa"/>
            <w:tcBorders>
              <w:top w:val="nil"/>
              <w:left w:val="nil"/>
              <w:bottom w:val="nil"/>
              <w:right w:val="nil"/>
            </w:tcBorders>
            <w:shd w:val="clear" w:color="auto" w:fill="auto"/>
            <w:noWrap/>
            <w:vAlign w:val="bottom"/>
            <w:hideMark/>
          </w:tcPr>
          <w:p w14:paraId="19A69A97" w14:textId="1B21C3B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 xml:space="preserve">Ryan Lee </w:t>
            </w:r>
          </w:p>
        </w:tc>
        <w:tc>
          <w:tcPr>
            <w:tcW w:w="3521" w:type="dxa"/>
            <w:tcBorders>
              <w:top w:val="nil"/>
              <w:left w:val="nil"/>
              <w:bottom w:val="nil"/>
              <w:right w:val="nil"/>
            </w:tcBorders>
            <w:shd w:val="clear" w:color="auto" w:fill="auto"/>
            <w:noWrap/>
            <w:vAlign w:val="bottom"/>
            <w:hideMark/>
          </w:tcPr>
          <w:p w14:paraId="27855FBC" w14:textId="77777777" w:rsidR="00525D05" w:rsidRPr="00525D05" w:rsidRDefault="00525D05" w:rsidP="00525D05">
            <w:pPr>
              <w:widowControl/>
              <w:spacing w:before="0" w:after="0"/>
              <w:rPr>
                <w:rFonts w:ascii="Aptos Narrow" w:eastAsia="Times New Roman" w:hAnsi="Aptos Narrow" w:cs="Times New Roman"/>
                <w:color w:val="000000"/>
                <w:lang w:val="en-FI"/>
              </w:rPr>
            </w:pPr>
            <w:r w:rsidRPr="00525D05">
              <w:rPr>
                <w:rFonts w:ascii="Aptos Narrow" w:eastAsia="Times New Roman" w:hAnsi="Aptos Narrow" w:cs="Times New Roman"/>
                <w:color w:val="000000"/>
                <w:lang w:val="en-FI"/>
              </w:rPr>
              <w:t>Samsung</w:t>
            </w:r>
          </w:p>
        </w:tc>
      </w:tr>
    </w:tbl>
    <w:p w14:paraId="6953E942" w14:textId="77777777" w:rsidR="00DB47D0" w:rsidRDefault="00DB47D0">
      <w:pPr>
        <w:widowControl/>
        <w:spacing w:before="0" w:after="0" w:line="276" w:lineRule="auto"/>
      </w:pPr>
    </w:p>
    <w:sectPr w:rsidR="00DB47D0">
      <w:headerReference w:type="default" r:id="rId15"/>
      <w:footerReference w:type="default" r:id="rId16"/>
      <w:headerReference w:type="first" r:id="rId17"/>
      <w:footerReference w:type="first" r:id="rId18"/>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53E94D" w14:textId="77777777" w:rsidR="00C52FB3" w:rsidRDefault="00C52FB3">
      <w:pPr>
        <w:spacing w:before="0" w:after="0"/>
      </w:pPr>
      <w:r>
        <w:separator/>
      </w:r>
    </w:p>
  </w:endnote>
  <w:endnote w:type="continuationSeparator" w:id="0">
    <w:p w14:paraId="6953E94F" w14:textId="77777777" w:rsidR="00C52FB3" w:rsidRDefault="00C52FB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F317BDC-148C-436A-AFFE-3996C48A247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11AF0B9C-B3C2-4506-86FC-446FD8BF0CE6}"/>
    <w:embedItalic r:id="rId3" w:fontKey="{164BCD69-5C36-47AF-A6A6-AB2F60CDFA8B}"/>
  </w:font>
  <w:font w:name="Calibri">
    <w:panose1 w:val="020F0502020204030204"/>
    <w:charset w:val="00"/>
    <w:family w:val="swiss"/>
    <w:pitch w:val="variable"/>
    <w:sig w:usb0="E4002EFF" w:usb1="C000247B" w:usb2="00000009" w:usb3="00000000" w:csb0="000001FF" w:csb1="00000000"/>
    <w:embedRegular r:id="rId4" w:fontKey="{9AF8A490-7390-41DB-8A31-240DADADCEA9}"/>
  </w:font>
  <w:font w:name="Cambria">
    <w:panose1 w:val="02040503050406030204"/>
    <w:charset w:val="00"/>
    <w:family w:val="roman"/>
    <w:pitch w:val="variable"/>
    <w:sig w:usb0="E00006FF" w:usb1="420024FF" w:usb2="02000000" w:usb3="00000000" w:csb0="0000019F" w:csb1="00000000"/>
    <w:embedRegular r:id="rId5" w:fontKey="{068F80F1-23A4-4B8B-9925-6500B31999F7}"/>
  </w:font>
  <w:font w:name="Montserrat">
    <w:charset w:val="00"/>
    <w:family w:val="auto"/>
    <w:pitch w:val="variable"/>
    <w:sig w:usb0="2000020F" w:usb1="00000003" w:usb2="00000000" w:usb3="00000000" w:csb0="00000197" w:csb1="00000000"/>
    <w:embedRegular r:id="rId6" w:fontKey="{E594DB97-9CCF-43E2-A5C3-B3ACF7B439E5}"/>
    <w:embedItalic r:id="rId7" w:fontKey="{00D09BE8-B261-4022-A67B-1D453EC677B0}"/>
  </w:font>
  <w:font w:name="Aptos Narrow">
    <w:charset w:val="00"/>
    <w:family w:val="swiss"/>
    <w:pitch w:val="variable"/>
    <w:sig w:usb0="20000287" w:usb1="00000003" w:usb2="00000000" w:usb3="00000000" w:csb0="0000019F" w:csb1="00000000"/>
    <w:embedRegular r:id="rId8" w:fontKey="{A9F0F8BA-BC3B-4CD2-B693-BEBD2ECCB4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3E945" w14:textId="77777777" w:rsidR="00DB47D0" w:rsidRDefault="00DB47D0">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3E948" w14:textId="328868BC" w:rsidR="00DB47D0" w:rsidRDefault="00C52FB3">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53E949" w14:textId="77777777" w:rsidR="00C52FB3" w:rsidRDefault="00C52FB3">
      <w:pPr>
        <w:spacing w:before="0" w:after="0"/>
      </w:pPr>
      <w:r>
        <w:separator/>
      </w:r>
    </w:p>
  </w:footnote>
  <w:footnote w:type="continuationSeparator" w:id="0">
    <w:p w14:paraId="6953E94B" w14:textId="77777777" w:rsidR="00C52FB3" w:rsidRDefault="00C52FB3">
      <w:pPr>
        <w:spacing w:before="0" w:after="0"/>
      </w:pPr>
      <w:r>
        <w:continuationSeparator/>
      </w:r>
    </w:p>
  </w:footnote>
  <w:footnote w:id="1">
    <w:p w14:paraId="6953E949" w14:textId="77777777" w:rsidR="00DB47D0" w:rsidRDefault="00C52FB3">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3E943" w14:textId="77777777" w:rsidR="00DB47D0" w:rsidRDefault="00C52FB3">
    <w:pPr>
      <w:spacing w:before="0" w:after="240"/>
      <w:rPr>
        <w:sz w:val="20"/>
        <w:szCs w:val="20"/>
      </w:rPr>
    </w:pPr>
    <w:r>
      <w:tab/>
    </w:r>
  </w:p>
  <w:p w14:paraId="6953E944" w14:textId="77777777" w:rsidR="00DB47D0" w:rsidRDefault="00DB47D0">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5293CC" w14:textId="77777777" w:rsidR="00C2382B" w:rsidRPr="00266C70" w:rsidRDefault="00C2382B" w:rsidP="00C2382B">
    <w:pPr>
      <w:tabs>
        <w:tab w:val="center" w:pos="4513"/>
        <w:tab w:val="right" w:pos="9026"/>
      </w:tabs>
      <w:rPr>
        <w:b/>
        <w:bCs/>
        <w:lang w:val="en-FI"/>
      </w:rPr>
    </w:pPr>
    <w:r w:rsidRPr="00266C70">
      <w:rPr>
        <w:b/>
        <w:color w:val="000000"/>
      </w:rPr>
      <w:t xml:space="preserve">3GPP </w:t>
    </w:r>
    <w:r w:rsidRPr="00266C70">
      <w:rPr>
        <w:b/>
        <w:bCs/>
        <w:lang w:val="en-FI"/>
      </w:rPr>
      <w:t>SA4-e (AH) RTC SWG post 130 </w:t>
    </w:r>
    <w:r w:rsidRPr="00266C70">
      <w:rPr>
        <w:b/>
        <w:color w:val="000000"/>
      </w:rPr>
      <w:tab/>
    </w:r>
    <w:r w:rsidRPr="00266C70">
      <w:rPr>
        <w:b/>
        <w:color w:val="000000"/>
      </w:rPr>
      <w:tab/>
      <w:t>S4aR250004</w:t>
    </w:r>
  </w:p>
  <w:p w14:paraId="6953E947" w14:textId="2E698A4C" w:rsidR="00DB47D0" w:rsidRPr="00C2382B" w:rsidRDefault="00C2382B" w:rsidP="00C2382B">
    <w:pPr>
      <w:pBdr>
        <w:top w:val="nil"/>
        <w:left w:val="nil"/>
        <w:bottom w:val="nil"/>
        <w:right w:val="nil"/>
        <w:between w:val="nil"/>
      </w:pBdr>
      <w:tabs>
        <w:tab w:val="center" w:pos="4513"/>
        <w:tab w:val="right" w:pos="9026"/>
      </w:tabs>
      <w:spacing w:before="0" w:after="0"/>
      <w:rPr>
        <w:color w:val="000000"/>
      </w:rPr>
    </w:pPr>
    <w:r w:rsidRPr="00266C70">
      <w:rPr>
        <w:b/>
        <w:color w:val="000000"/>
      </w:rPr>
      <w:t>Online, 27 November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2FF53D1"/>
    <w:multiLevelType w:val="multilevel"/>
    <w:tmpl w:val="A650F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D77626F"/>
    <w:multiLevelType w:val="multilevel"/>
    <w:tmpl w:val="200A95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EB112A8"/>
    <w:multiLevelType w:val="multilevel"/>
    <w:tmpl w:val="C56651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89108772">
    <w:abstractNumId w:val="0"/>
  </w:num>
  <w:num w:numId="2" w16cid:durableId="1514875870">
    <w:abstractNumId w:val="1"/>
  </w:num>
  <w:num w:numId="3" w16cid:durableId="15602900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47D0"/>
    <w:rsid w:val="00525D05"/>
    <w:rsid w:val="00C2382B"/>
    <w:rsid w:val="00C52FB3"/>
    <w:rsid w:val="00CF41DD"/>
    <w:rsid w:val="00DB47D0"/>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53E837"/>
  <w15:docId w15:val="{2E669783-8EF5-48B2-AB25-9701B7CCB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US"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lang w:val="en-FI"/>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0" w:type="dxa"/>
        <w:right w:w="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16551855">
      <w:bodyDiv w:val="1"/>
      <w:marLeft w:val="0"/>
      <w:marRight w:val="0"/>
      <w:marTop w:val="0"/>
      <w:marBottom w:val="0"/>
      <w:divBdr>
        <w:top w:val="none" w:sz="0" w:space="0" w:color="auto"/>
        <w:left w:val="none" w:sz="0" w:space="0" w:color="auto"/>
        <w:bottom w:val="none" w:sz="0" w:space="0" w:color="auto"/>
        <w:right w:val="none" w:sz="0" w:space="0" w:color="auto"/>
      </w:divBdr>
    </w:div>
    <w:div w:id="18341032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ocs.google.com/document/d/1OLVSSJngFvepDuLRe9Wa_2wKKiuXLvOR/edit?usp=sharing&amp;ouid=109388066645741118693&amp;rtpof=true&amp;sd=true" TargetMode="External"/><Relationship Id="rId13" Type="http://schemas.openxmlformats.org/officeDocument/2006/relationships/hyperlink" Target="https://www.3gpp.org/ftp/TSG_SA/WG4_CODEC/3GPP_SA4_AHOC_MTGs/SA4_RTC/Docs/S4aR250002.zip"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3gpp.org/ftp/TSG_SA/WG4_CODEC/3GPP_SA4_AHOC_MTGs/SA4_RTC/Docs/S4aR250001.zip"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3gpp.org/ftp/TSG_SA/WG4_CODEC/3GPP_SA4_AHOC_MTGs/SA4_RTC/Docs/S4aR250003.zip"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3gpp.org/ftp/TSG_SA/WG4_CODEC/3GPP_SA4_AHOC_MTGs/SA4_RTC/Docs/S4aR250002.zip"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01.zip" TargetMode="External"/><Relationship Id="rId14" Type="http://schemas.openxmlformats.org/officeDocument/2006/relationships/hyperlink" Target="https://www.3gpp.org/ftp/TSG_SA/WG4_CODEC/3GPP_SA4_AHOC_MTGs/SA4_RTC/Docs/S4aR250003.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2ZKOp/9sfzqGI9VZKPUj/AyIDg==">CgMxLjAyCGguZ2pkZ3hzMgloLjFmb2I5dGUyCWguM3pueXNoNzIJaC4yZXQ5MnAwMghoLnR5amN3dDgAciExT0xWU1NKbmdGdmVwRHVMUmU5V2FfMndLS2l1WEx2T1I=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Pages>
  <Words>1322</Words>
  <Characters>7538</Characters>
  <Application>Microsoft Office Word</Application>
  <DocSecurity>0</DocSecurity>
  <Lines>62</Lines>
  <Paragraphs>17</Paragraphs>
  <ScaleCrop>false</ScaleCrop>
  <Company/>
  <LinksUpToDate>false</LinksUpToDate>
  <CharactersWithSpaces>8843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4</cp:revision>
  <dcterms:created xsi:type="dcterms:W3CDTF">2024-05-14T18:58:00Z</dcterms:created>
  <dcterms:modified xsi:type="dcterms:W3CDTF">2024-11-27T06:52:00Z</dcterms:modified>
</cp:coreProperties>
</file>